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einfach"/>
        <w:tblW w:w="0" w:type="auto"/>
        <w:tblLook w:val="04A0" w:firstRow="1" w:lastRow="0" w:firstColumn="1" w:lastColumn="0" w:noHBand="0" w:noVBand="1"/>
      </w:tblPr>
      <w:tblGrid>
        <w:gridCol w:w="7359"/>
      </w:tblGrid>
      <w:tr w:rsidR="00C65692" w14:paraId="78757665" w14:textId="77777777" w:rsidTr="00546F76">
        <w:trPr>
          <w:trHeight w:val="284"/>
        </w:trPr>
        <w:tc>
          <w:tcPr>
            <w:tcW w:w="7359" w:type="dxa"/>
            <w:tcMar>
              <w:top w:w="11" w:type="dxa"/>
              <w:bottom w:w="0" w:type="dxa"/>
            </w:tcMar>
          </w:tcPr>
          <w:p w14:paraId="5DC20CE4" w14:textId="191682AD" w:rsidR="00D5446F" w:rsidRPr="00C65692" w:rsidRDefault="00C65692" w:rsidP="00C65692">
            <w:pPr>
              <w:pStyle w:val="OrtDatum"/>
            </w:pPr>
            <w:r>
              <w:t xml:space="preserve">Leonberg, </w:t>
            </w:r>
            <w:sdt>
              <w:sdtPr>
                <w:rPr>
                  <w:rStyle w:val="Dokumentdatum"/>
                </w:rPr>
                <w:alias w:val="Release date"/>
                <w:tag w:val=""/>
                <w:id w:val="-1507204258"/>
                <w:lock w:val="sdtLocked"/>
                <w:placeholder>
                  <w:docPart w:val="4613297DA0CC1B43B7E78CB9727D7C4E"/>
                </w:placeholder>
                <w:dataBinding w:prefixMappings="xmlns:ns0='http://schemas.microsoft.com/office/2006/coverPageProps' " w:xpath="/ns0:CoverPageProperties[1]/ns0:PublishDate[1]" w:storeItemID="{55AF091B-3C7A-41E3-B477-F2FDAA23CFDA}"/>
                <w:date w:fullDate="2025-05-14T00:00:00Z">
                  <w:dateFormat w:val="d. MMMM yyyy"/>
                  <w:lid w:val="en-GB"/>
                  <w:storeMappedDataAs w:val="dateTime"/>
                  <w:calendar w:val="gregorian"/>
                </w:date>
              </w:sdtPr>
              <w:sdtContent>
                <w:r w:rsidR="00F4459C">
                  <w:rPr>
                    <w:rStyle w:val="Dokumentdatum"/>
                  </w:rPr>
                  <w:t>14. May 2025</w:t>
                </w:r>
              </w:sdtContent>
            </w:sdt>
          </w:p>
        </w:tc>
      </w:tr>
      <w:tr w:rsidR="00484F7A" w:rsidRPr="004C3E3C" w14:paraId="74B4A66D" w14:textId="77777777" w:rsidTr="00752C8E">
        <w:trPr>
          <w:trHeight w:hRule="exact" w:val="1616"/>
        </w:trPr>
        <w:tc>
          <w:tcPr>
            <w:tcW w:w="7359" w:type="dxa"/>
            <w:tcMar>
              <w:top w:w="289" w:type="dxa"/>
              <w:bottom w:w="1083" w:type="dxa"/>
            </w:tcMar>
          </w:tcPr>
          <w:p w14:paraId="4EE39793" w14:textId="65BE2A28" w:rsidR="004C3E3C" w:rsidRPr="004C3E3C" w:rsidRDefault="00484F7A" w:rsidP="004C3E3C">
            <w:pPr>
              <w:pStyle w:val="Betreff"/>
              <w:rPr>
                <w:rFonts w:eastAsia="Arial" w:cs="Arial"/>
                <w:sz w:val="36"/>
                <w:szCs w:val="36"/>
              </w:rPr>
            </w:pPr>
            <w:proofErr w:type="spellStart"/>
            <w:r>
              <w:rPr>
                <w:sz w:val="36"/>
              </w:rPr>
              <w:t>FeuerTrutz</w:t>
            </w:r>
            <w:proofErr w:type="spellEnd"/>
            <w:r>
              <w:rPr>
                <w:sz w:val="36"/>
              </w:rPr>
              <w:t xml:space="preserve"> 2025: Complete solutions for smoke and heat extraction systems</w:t>
            </w:r>
            <w:r w:rsidR="00A955BC">
              <w:rPr>
                <w:sz w:val="36"/>
              </w:rPr>
              <w:t xml:space="preserve"> </w:t>
            </w:r>
            <w:r w:rsidR="007F14E1">
              <w:rPr>
                <w:sz w:val="36"/>
              </w:rPr>
              <w:t>and</w:t>
            </w:r>
            <w:r w:rsidR="00A955BC">
              <w:rPr>
                <w:sz w:val="36"/>
              </w:rPr>
              <w:t xml:space="preserve"> emergency exit systems</w:t>
            </w:r>
            <w:r>
              <w:rPr>
                <w:sz w:val="36"/>
              </w:rPr>
              <w:t xml:space="preserve"> from GEZE</w:t>
            </w:r>
          </w:p>
          <w:p w14:paraId="4D4BEC4A" w14:textId="0C3AB62D" w:rsidR="00484F7A" w:rsidRPr="004C3E3C" w:rsidRDefault="00484F7A" w:rsidP="00484F7A">
            <w:pPr>
              <w:pStyle w:val="Betreff"/>
              <w:rPr>
                <w:sz w:val="36"/>
                <w:szCs w:val="36"/>
              </w:rPr>
            </w:pPr>
          </w:p>
        </w:tc>
      </w:tr>
    </w:tbl>
    <w:p w14:paraId="5C284FDE" w14:textId="4C90A3E6" w:rsidR="00303AF6" w:rsidRDefault="00484F7A" w:rsidP="00484F7A">
      <w:pPr>
        <w:pStyle w:val="berschrift1"/>
      </w:pPr>
      <w:r>
        <w:t xml:space="preserve">GEZE is presenting at </w:t>
      </w:r>
      <w:proofErr w:type="spellStart"/>
      <w:r>
        <w:t>FeuerTrutz</w:t>
      </w:r>
      <w:proofErr w:type="spellEnd"/>
      <w:r>
        <w:t xml:space="preserve">, the international trade fair for preventive fire protection. We are the first supplier offering </w:t>
      </w:r>
      <w:r w:rsidR="007F14E1">
        <w:t xml:space="preserve">a </w:t>
      </w:r>
      <w:r>
        <w:t xml:space="preserve">complete </w:t>
      </w:r>
      <w:r w:rsidR="007F14E1" w:rsidRPr="007F14E1">
        <w:t>SHEV air inlet system</w:t>
      </w:r>
      <w:r>
        <w:t xml:space="preserve"> as a complete solution from a single source. Visitors to stand 4-339 (Hall 4.0) can also learn in person how GEZE uses networking to enable the monitoring and control of escape and rescue routes in building management systems. The trade fair will take place in Nuremberg from 25 to 26 June.</w:t>
      </w:r>
    </w:p>
    <w:p w14:paraId="1B8CFCDC" w14:textId="77777777" w:rsidR="00484F7A" w:rsidRDefault="00484F7A" w:rsidP="00484F7A"/>
    <w:p w14:paraId="1659720B" w14:textId="67573062" w:rsidR="00FD0DDF" w:rsidRPr="00FD0DDF" w:rsidRDefault="003D63BA" w:rsidP="00FD0DDF">
      <w:r>
        <w:t xml:space="preserve">SHEV air inlet doors must ensure accessibility in everyday use while preventing unauthorised access – and open quickly in the event of a fire to allow fresh air to enter and smoke to escape. This requires intelligent control of all components via a SHEV panel. The new GC Lock Control SHEV additional control unit for motor locks ensures simple and safe wiring of the components. </w:t>
      </w:r>
    </w:p>
    <w:p w14:paraId="4F6CCDFF" w14:textId="77777777" w:rsidR="00FF0867" w:rsidRDefault="00FF0867" w:rsidP="00FC50E4"/>
    <w:p w14:paraId="3900D6E3" w14:textId="75B75A57" w:rsidR="004C3E3C" w:rsidRPr="004C3E3C" w:rsidRDefault="004C3E3C" w:rsidP="00FC50E4">
      <w:pPr>
        <w:rPr>
          <w:b/>
          <w:bCs/>
        </w:rPr>
      </w:pPr>
      <w:r>
        <w:rPr>
          <w:b/>
        </w:rPr>
        <w:t>GC Lock Control SHEV</w:t>
      </w:r>
    </w:p>
    <w:p w14:paraId="4E0535FB" w14:textId="43EE0DB4" w:rsidR="00FC50E4" w:rsidRDefault="0085547D" w:rsidP="00EA3035">
      <w:r>
        <w:t xml:space="preserve">The GC Lock Control SHEV is a reliable </w:t>
      </w:r>
      <w:r w:rsidR="00A955BC">
        <w:t xml:space="preserve">additional control unit </w:t>
      </w:r>
      <w:r>
        <w:t xml:space="preserve">that connects all system components and enables the implementation of various </w:t>
      </w:r>
      <w:r w:rsidR="007F14E1">
        <w:t>SHEV air inlet</w:t>
      </w:r>
      <w:r>
        <w:t xml:space="preserve"> solutions on a single door. Wiring is also much simpler, as only two cables are now required from the air inlet door to the SHEV panel. All standard motor locks can be connected to the additional control unit for motor locks. This means that all components of a </w:t>
      </w:r>
      <w:r w:rsidR="007F14E1">
        <w:t>SHEV</w:t>
      </w:r>
      <w:r>
        <w:t xml:space="preserve"> system can be combined with each other, even if motor locks have already been set. Despite its complex requirements, the innovative additional control unit is easy to install and offers a high degree of flexibility.</w:t>
      </w:r>
    </w:p>
    <w:p w14:paraId="2094E0B9" w14:textId="77777777" w:rsidR="00FC50E4" w:rsidRDefault="00FC50E4" w:rsidP="00484F7A"/>
    <w:p w14:paraId="510839C1" w14:textId="1611BF8F" w:rsidR="00E5200F" w:rsidRPr="00E5200F" w:rsidRDefault="00E5200F" w:rsidP="00484F7A">
      <w:pPr>
        <w:rPr>
          <w:b/>
          <w:bCs/>
        </w:rPr>
      </w:pPr>
      <w:r>
        <w:rPr>
          <w:b/>
        </w:rPr>
        <w:t xml:space="preserve">GEZE </w:t>
      </w:r>
      <w:proofErr w:type="spellStart"/>
      <w:r>
        <w:rPr>
          <w:b/>
        </w:rPr>
        <w:t>Powerturn</w:t>
      </w:r>
      <w:proofErr w:type="spellEnd"/>
      <w:r>
        <w:rPr>
          <w:b/>
        </w:rPr>
        <w:t xml:space="preserve"> update</w:t>
      </w:r>
    </w:p>
    <w:p w14:paraId="03C6AFB6" w14:textId="59050B01" w:rsidR="00F47E55" w:rsidRDefault="00BA7E86" w:rsidP="00F47E55">
      <w:r>
        <w:t xml:space="preserve">The GEZE </w:t>
      </w:r>
      <w:proofErr w:type="spellStart"/>
      <w:r>
        <w:t>Powerturn</w:t>
      </w:r>
      <w:proofErr w:type="spellEnd"/>
      <w:r>
        <w:t xml:space="preserve"> F/R swing door drive can also be part of a SHEV air inlet system. It offers easy access in normal operation and meets the highest requirements for fire protection and accessibility. With the latest software update, the GEZE </w:t>
      </w:r>
      <w:proofErr w:type="spellStart"/>
      <w:r>
        <w:t>Powerturn</w:t>
      </w:r>
      <w:proofErr w:type="spellEnd"/>
      <w:r>
        <w:t xml:space="preserve"> F/R's functions have been further expanded: In addition to the Smart swing function, the product has been further optimised </w:t>
      </w:r>
      <w:proofErr w:type="gramStart"/>
      <w:r>
        <w:t>with regard to</w:t>
      </w:r>
      <w:proofErr w:type="gramEnd"/>
      <w:r>
        <w:t xml:space="preserve"> accessibility. This means that a visible manual </w:t>
      </w:r>
      <w:r>
        <w:lastRenderedPageBreak/>
        <w:t xml:space="preserve">trigger switch is no longer required, manual opening in servo mode has been optimised and the door status can be reset intuitively after a (mistaken) release by simply opening the door. If the relevant </w:t>
      </w:r>
      <w:r w:rsidR="00A955BC" w:rsidRPr="00A955BC">
        <w:t>general construction technique permit</w:t>
      </w:r>
      <w:r>
        <w:t xml:space="preserve"> has been obtained, the door can also be configured for accessible self-rescue. The door then opens automatically again if smoke enters the door. </w:t>
      </w:r>
    </w:p>
    <w:p w14:paraId="01A189E4" w14:textId="62200939" w:rsidR="00484F7A" w:rsidRPr="00BB7758" w:rsidRDefault="00484F7A" w:rsidP="00484F7A">
      <w:pPr>
        <w:pStyle w:val="berschrift1"/>
      </w:pPr>
      <w:proofErr w:type="spellStart"/>
      <w:r>
        <w:t>myGEZE</w:t>
      </w:r>
      <w:proofErr w:type="spellEnd"/>
      <w:r>
        <w:t xml:space="preserve"> Control + Visu</w:t>
      </w:r>
    </w:p>
    <w:p w14:paraId="57CBE380" w14:textId="3A2B5A0B" w:rsidR="008E3104" w:rsidRDefault="00397EC1" w:rsidP="006204EA">
      <w:r>
        <w:t>Buildings</w:t>
      </w:r>
      <w:proofErr w:type="gramStart"/>
      <w:r>
        <w:t>, in particular, benefit</w:t>
      </w:r>
      <w:proofErr w:type="gramEnd"/>
      <w:r>
        <w:t xml:space="preserve"> from networking these solutions in the building management system. Automated door and window solutions, such as GEZE SHEV air inlet systems or emergency exit systems (</w:t>
      </w:r>
      <w:r w:rsidR="00A955BC">
        <w:t>RWS</w:t>
      </w:r>
      <w:r>
        <w:t xml:space="preserve">), can be networked via </w:t>
      </w:r>
      <w:proofErr w:type="spellStart"/>
      <w:r>
        <w:t>myGEZE</w:t>
      </w:r>
      <w:proofErr w:type="spellEnd"/>
      <w:r>
        <w:t xml:space="preserve"> Control. Thanks to the open BACnet standard, they can be integrated into existing building automation control systems or visualised, monitored and controlled via the </w:t>
      </w:r>
      <w:proofErr w:type="spellStart"/>
      <w:r>
        <w:t>myGEZE</w:t>
      </w:r>
      <w:proofErr w:type="spellEnd"/>
      <w:r>
        <w:t xml:space="preserve"> Visu building management system – either automatically using predefined scenarios or manually. </w:t>
      </w:r>
      <w:proofErr w:type="spellStart"/>
      <w:r>
        <w:t>myGEZE</w:t>
      </w:r>
      <w:proofErr w:type="spellEnd"/>
      <w:r>
        <w:t xml:space="preserve"> Control increases safety, optimises operating processes – both in terms of energy and procedures – and enhances comfort in the building. For example, </w:t>
      </w:r>
      <w:proofErr w:type="spellStart"/>
      <w:r>
        <w:t>myGEZE</w:t>
      </w:r>
      <w:proofErr w:type="spellEnd"/>
      <w:r>
        <w:t xml:space="preserve"> Control uses intelligent ventilation concepts with </w:t>
      </w:r>
      <w:r w:rsidR="00A955BC">
        <w:t>SHEV</w:t>
      </w:r>
      <w:r>
        <w:t xml:space="preserve"> windows that would otherwise remain unused during normal operation.</w:t>
      </w:r>
    </w:p>
    <w:p w14:paraId="2E973555" w14:textId="77777777" w:rsidR="00484F7A" w:rsidRDefault="00484F7A" w:rsidP="00484F7A"/>
    <w:p w14:paraId="0443F4D3" w14:textId="020EBEAE" w:rsidR="000F4195" w:rsidRPr="000F4195" w:rsidRDefault="000F4195" w:rsidP="000F4195">
      <w:pPr>
        <w:rPr>
          <w:b/>
          <w:bCs/>
        </w:rPr>
      </w:pPr>
      <w:r>
        <w:rPr>
          <w:b/>
        </w:rPr>
        <w:t>TS 7000 door closer</w:t>
      </w:r>
    </w:p>
    <w:p w14:paraId="3C5AE91B" w14:textId="4A60F9BC" w:rsidR="000F4195" w:rsidRPr="00F47E55" w:rsidRDefault="000734E9" w:rsidP="00D41D9B">
      <w:pPr>
        <w:rPr>
          <w:b/>
          <w:bCs/>
        </w:rPr>
      </w:pPr>
      <w:r>
        <w:t xml:space="preserve">Door closers are and remain a central component for improving safety. As a special highlight, GEZE will be </w:t>
      </w:r>
      <w:r w:rsidR="00A955BC">
        <w:t>presenting</w:t>
      </w:r>
      <w:r>
        <w:t xml:space="preserve"> the new TS 7000 door closer generation at </w:t>
      </w:r>
      <w:proofErr w:type="spellStart"/>
      <w:r>
        <w:t>FeuerTrutz</w:t>
      </w:r>
      <w:proofErr w:type="spellEnd"/>
      <w:r>
        <w:t xml:space="preserve">. Requirements for door function and convenience have increased greatly, especially for new buildings or modernisation projects: With the TS 7000, GEZE offers a technologically innovative all-round carefree solution that guarantees maximum safety even in challenging installation situations. Adaptive hydraulics with new </w:t>
      </w:r>
      <w:proofErr w:type="spellStart"/>
      <w:r>
        <w:t>Easyflow</w:t>
      </w:r>
      <w:proofErr w:type="spellEnd"/>
      <w:r>
        <w:t xml:space="preserve"> technology ensure that the door always closes reliably, even in the event of overpressure or in </w:t>
      </w:r>
      <w:r w:rsidR="00005928">
        <w:t>interlocking door systems</w:t>
      </w:r>
      <w:r>
        <w:t xml:space="preserve">, thanks to the new </w:t>
      </w:r>
      <w:proofErr w:type="spellStart"/>
      <w:r>
        <w:t>SensiLatch</w:t>
      </w:r>
      <w:proofErr w:type="spellEnd"/>
      <w:r>
        <w:t xml:space="preserve"> function – with an automatic, situation-dependent latching action. The TS 7000 also guarantees full accessibility in accordance with DIN 18040 and DIN Spec 1104. Fabricators benefit from innovative assembly aids that make installation noticeably easier.</w:t>
      </w:r>
    </w:p>
    <w:p w14:paraId="36CE6CEF" w14:textId="77777777" w:rsidR="00484F7A" w:rsidRDefault="00484F7A" w:rsidP="00484F7A"/>
    <w:p w14:paraId="6AD16D54" w14:textId="77777777" w:rsidR="00D41D9B" w:rsidRDefault="00D41D9B" w:rsidP="00484F7A">
      <w:pPr>
        <w:rPr>
          <w:b/>
        </w:rPr>
      </w:pPr>
    </w:p>
    <w:p w14:paraId="35311CCD" w14:textId="3604A241" w:rsidR="00484F7A" w:rsidRDefault="00484F7A" w:rsidP="00484F7A">
      <w:pPr>
        <w:rPr>
          <w:b/>
        </w:rPr>
      </w:pPr>
      <w:r>
        <w:rPr>
          <w:b/>
        </w:rPr>
        <w:t>This text and printable images are available here:</w:t>
      </w:r>
    </w:p>
    <w:p w14:paraId="15BE67F8" w14:textId="23A40030" w:rsidR="006B111C" w:rsidRPr="00B008CF" w:rsidRDefault="003A211F" w:rsidP="00095819">
      <w:hyperlink r:id="rId9" w:history="1">
        <w:r>
          <w:rPr>
            <w:rStyle w:val="Hyperlink"/>
            <w:rFonts w:ascii="Segoe UI" w:hAnsi="Segoe UI" w:cs="Segoe UI"/>
            <w:color w:val="006EFF"/>
            <w:sz w:val="21"/>
            <w:szCs w:val="21"/>
            <w:shd w:val="clear" w:color="auto" w:fill="FFFFFF"/>
          </w:rPr>
          <w:t>https://www.geze.de/en/newsroom/complete-solutions-for-smoke-and-heat-extraction-systems-and-emergency-exit-system-at-feuertrutz-2025</w:t>
        </w:r>
      </w:hyperlink>
      <w:r>
        <w:rPr>
          <w:rFonts w:ascii="Segoe UI" w:hAnsi="Segoe UI" w:cs="Segoe UI"/>
          <w:color w:val="172B4D"/>
          <w:sz w:val="21"/>
          <w:szCs w:val="21"/>
          <w:shd w:val="clear" w:color="auto" w:fill="FFFFFF"/>
        </w:rPr>
        <w:t> </w:t>
      </w:r>
    </w:p>
    <w:p w14:paraId="1080C16A" w14:textId="77777777" w:rsidR="00BD34E1" w:rsidRDefault="00BD34E1" w:rsidP="006B111C">
      <w:pPr>
        <w:rPr>
          <w:b/>
        </w:rPr>
      </w:pPr>
    </w:p>
    <w:p w14:paraId="350AE1F0" w14:textId="77777777" w:rsidR="00BD34E1" w:rsidRDefault="00BD34E1" w:rsidP="006B111C">
      <w:pPr>
        <w:rPr>
          <w:b/>
        </w:rPr>
      </w:pPr>
    </w:p>
    <w:p w14:paraId="0A03B12A" w14:textId="3688B169" w:rsidR="006B111C" w:rsidRPr="00B008CF" w:rsidRDefault="006B111C" w:rsidP="006B111C">
      <w:pPr>
        <w:rPr>
          <w:b/>
        </w:rPr>
      </w:pPr>
      <w:r>
        <w:rPr>
          <w:b/>
        </w:rPr>
        <w:t xml:space="preserve">ABOUT GEZE </w:t>
      </w:r>
    </w:p>
    <w:p w14:paraId="59AAF271" w14:textId="32B2659D" w:rsidR="008F511E" w:rsidRPr="00B008CF" w:rsidRDefault="00BD34E1" w:rsidP="00BD34E1">
      <w:r>
        <w:t xml:space="preserve">GEZE is one of the world’s leading companies for products, system solutions and comprehensive service for doors and windows. The specialist for innovative and modern door, window and safety technology has been using its in-depth industry and specialist </w:t>
      </w:r>
      <w:r>
        <w:lastRenderedPageBreak/>
        <w:t>knowledge to achieve outstanding results that make buildings liveable for over 160 years. GEZE employs around 3,500 people worldwide. GEZE develops and manufactures products at our headquarters in Leonberg. The company has additional production sites in China, Serbia and Turkey. With 37 subsidiaries all over the world and six branch offices in Germany, GEZE offers outstanding proximity to our customers and excellent service.</w:t>
      </w:r>
    </w:p>
    <w:sectPr w:rsidR="008F511E" w:rsidRPr="00B008CF" w:rsidSect="00D2763B">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6A780E" w14:textId="77777777" w:rsidR="00313774" w:rsidRDefault="00313774" w:rsidP="008D6134">
      <w:pPr>
        <w:spacing w:line="240" w:lineRule="auto"/>
      </w:pPr>
      <w:r>
        <w:separator/>
      </w:r>
    </w:p>
  </w:endnote>
  <w:endnote w:type="continuationSeparator" w:id="0">
    <w:p w14:paraId="299BB2BE" w14:textId="77777777" w:rsidR="00313774" w:rsidRDefault="00313774"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B1DDB"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DD346"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DAFA5"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5B73F2" w14:textId="77777777" w:rsidR="00313774" w:rsidRDefault="00313774" w:rsidP="008D6134">
      <w:pPr>
        <w:spacing w:line="240" w:lineRule="auto"/>
      </w:pPr>
      <w:r>
        <w:separator/>
      </w:r>
    </w:p>
  </w:footnote>
  <w:footnote w:type="continuationSeparator" w:id="0">
    <w:p w14:paraId="0E493CBA" w14:textId="77777777" w:rsidR="00313774" w:rsidRDefault="00313774"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F3E52"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BD34E1" w14:paraId="4DF632E8" w14:textId="77777777" w:rsidTr="00B556B7">
      <w:trPr>
        <w:trHeight w:hRule="exact" w:val="204"/>
      </w:trPr>
      <w:tc>
        <w:tcPr>
          <w:tcW w:w="7359" w:type="dxa"/>
          <w:tcMar>
            <w:bottom w:w="45" w:type="dxa"/>
          </w:tcMar>
        </w:tcPr>
        <w:p w14:paraId="0869628B"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3C203B5D" w14:textId="77777777" w:rsidTr="00B556B7">
      <w:trPr>
        <w:trHeight w:hRule="exact" w:val="425"/>
      </w:trPr>
      <w:tc>
        <w:tcPr>
          <w:tcW w:w="7359" w:type="dxa"/>
          <w:tcMar>
            <w:top w:w="210" w:type="dxa"/>
            <w:bottom w:w="57" w:type="dxa"/>
          </w:tcMar>
        </w:tcPr>
        <w:p w14:paraId="790BC1E6" w14:textId="1157605D"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F4459C">
            <w:t>Press release</w:t>
          </w:r>
          <w:r>
            <w:fldChar w:fldCharType="end"/>
          </w:r>
        </w:p>
        <w:p w14:paraId="531A89AB" w14:textId="77777777" w:rsidR="008A2F5C" w:rsidRPr="00C65692" w:rsidRDefault="008A2F5C" w:rsidP="00B556B7">
          <w:pPr>
            <w:pStyle w:val="DokumenttypFolgeseiten"/>
            <w:framePr w:hSpace="0" w:wrap="auto" w:vAnchor="margin" w:yAlign="inline"/>
          </w:pPr>
          <w:r>
            <w:t>Ü</w:t>
          </w:r>
        </w:p>
      </w:tc>
    </w:tr>
    <w:tr w:rsidR="00742404" w:rsidRPr="008A2F5C" w14:paraId="73F7BF45" w14:textId="77777777" w:rsidTr="00B556B7">
      <w:trPr>
        <w:trHeight w:hRule="exact" w:val="215"/>
      </w:trPr>
      <w:tc>
        <w:tcPr>
          <w:tcW w:w="7359" w:type="dxa"/>
        </w:tcPr>
        <w:p w14:paraId="3B923B3F" w14:textId="5F569B1E"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5-05-14T00:00:00Z">
                <w:dateFormat w:val="dd.MM.yyyy"/>
                <w:lid w:val="en-GB"/>
                <w:storeMappedDataAs w:val="dateTime"/>
                <w:calendar w:val="gregorian"/>
              </w:date>
            </w:sdtPr>
            <w:sdtContent>
              <w:r w:rsidR="008F14BB">
                <w:t>14.05.2025</w:t>
              </w:r>
            </w:sdtContent>
          </w:sdt>
        </w:p>
      </w:tc>
    </w:tr>
  </w:tbl>
  <w:p w14:paraId="02719CAD"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rPr>
      <w:t>3</w:t>
    </w:r>
    <w:r w:rsidR="00A2525B" w:rsidRPr="00372112">
      <w:rPr>
        <w:b w:val="0"/>
      </w:rPr>
      <w:fldChar w:fldCharType="end"/>
    </w:r>
  </w:p>
  <w:p w14:paraId="5B944DD2" w14:textId="77777777" w:rsidR="00742404" w:rsidRDefault="00D263AB">
    <w:pPr>
      <w:pStyle w:val="Kopfzeile"/>
    </w:pPr>
    <w:r>
      <w:rPr>
        <w:noProof/>
      </w:rPr>
      <w:drawing>
        <wp:anchor distT="0" distB="0" distL="114300" distR="114300" simplePos="0" relativeHeight="251669504" behindDoc="1" locked="1" layoutInCell="1" allowOverlap="1" wp14:anchorId="700AA0FC" wp14:editId="62CEE792">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35B8"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BD34E1" w14:paraId="3DB43013" w14:textId="77777777" w:rsidTr="005A529F">
      <w:trPr>
        <w:trHeight w:hRule="exact" w:val="198"/>
      </w:trPr>
      <w:tc>
        <w:tcPr>
          <w:tcW w:w="7371" w:type="dxa"/>
        </w:tcPr>
        <w:p w14:paraId="4503CBF4" w14:textId="77777777" w:rsidR="00C3654A" w:rsidRPr="005A4E09" w:rsidRDefault="00C3654A" w:rsidP="005A529F">
          <w:pPr>
            <w:pStyle w:val="Absender"/>
            <w:framePr w:hSpace="0" w:wrap="auto" w:vAnchor="margin" w:hAnchor="text" w:yAlign="inline"/>
          </w:pPr>
          <w:bookmarkStart w:id="0" w:name="BM_Firma"/>
          <w:r>
            <w:rPr>
              <w:rStyle w:val="Auszeichnung"/>
            </w:rPr>
            <w:t>GEZE GmbH</w:t>
          </w:r>
          <w:r>
            <w:t xml:space="preserve"> </w:t>
          </w:r>
          <w:r>
            <w:rPr>
              <w:rStyle w:val="KontaktPipe"/>
              <w:sz w:val="18"/>
            </w:rPr>
            <w:t>I</w:t>
          </w:r>
          <w:r>
            <w:t xml:space="preserve"> Corporate Communications</w:t>
          </w:r>
          <w:bookmarkEnd w:id="0"/>
        </w:p>
      </w:tc>
    </w:tr>
    <w:tr w:rsidR="005A4E09" w:rsidRPr="005A4E09" w14:paraId="0CE253D4" w14:textId="77777777" w:rsidTr="005A529F">
      <w:trPr>
        <w:trHeight w:val="765"/>
      </w:trPr>
      <w:tc>
        <w:tcPr>
          <w:tcW w:w="7371" w:type="dxa"/>
          <w:tcMar>
            <w:top w:w="204" w:type="dxa"/>
          </w:tcMar>
        </w:tcPr>
        <w:p w14:paraId="44A519FA" w14:textId="77777777" w:rsidR="00C3654A" w:rsidRPr="008B572B" w:rsidRDefault="00C3654A" w:rsidP="005A529F">
          <w:pPr>
            <w:pStyle w:val="Dokumenttyp"/>
            <w:framePr w:hSpace="0" w:wrap="auto" w:vAnchor="margin" w:hAnchor="text" w:yAlign="inline"/>
          </w:pPr>
          <w:bookmarkStart w:id="1" w:name="BM_Dokumenttyp"/>
          <w:r>
            <w:t>Press release</w:t>
          </w:r>
          <w:bookmarkEnd w:id="1"/>
        </w:p>
      </w:tc>
    </w:tr>
  </w:tbl>
  <w:p w14:paraId="61B6B4D8" w14:textId="77777777" w:rsidR="00095819" w:rsidRDefault="0029378C">
    <w:pPr>
      <w:pStyle w:val="Kopfzeile"/>
    </w:pPr>
    <w:r>
      <w:rPr>
        <w:noProof/>
      </w:rPr>
      <w:drawing>
        <wp:anchor distT="0" distB="0" distL="114300" distR="114300" simplePos="0" relativeHeight="251667456" behindDoc="1" locked="1" layoutInCell="1" allowOverlap="1" wp14:anchorId="3696A7D4" wp14:editId="4CB1370C">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4599A8B1" wp14:editId="32E96645">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0E09E3"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3F0521FC" wp14:editId="42F58DDF">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A40828"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773130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F7A"/>
    <w:rsid w:val="00005928"/>
    <w:rsid w:val="00025DF7"/>
    <w:rsid w:val="00046DA5"/>
    <w:rsid w:val="0005443A"/>
    <w:rsid w:val="00062822"/>
    <w:rsid w:val="000734E9"/>
    <w:rsid w:val="0008169D"/>
    <w:rsid w:val="00094A49"/>
    <w:rsid w:val="00095819"/>
    <w:rsid w:val="000B02C6"/>
    <w:rsid w:val="000B419B"/>
    <w:rsid w:val="000F4195"/>
    <w:rsid w:val="000F5D18"/>
    <w:rsid w:val="00110BB8"/>
    <w:rsid w:val="00113091"/>
    <w:rsid w:val="001261D2"/>
    <w:rsid w:val="00131D40"/>
    <w:rsid w:val="001673EE"/>
    <w:rsid w:val="00176224"/>
    <w:rsid w:val="001B7EB1"/>
    <w:rsid w:val="001F462D"/>
    <w:rsid w:val="002627A3"/>
    <w:rsid w:val="0029378C"/>
    <w:rsid w:val="00295C6C"/>
    <w:rsid w:val="002A2B85"/>
    <w:rsid w:val="002C7370"/>
    <w:rsid w:val="002D1657"/>
    <w:rsid w:val="002D4EAE"/>
    <w:rsid w:val="002E1B45"/>
    <w:rsid w:val="00301314"/>
    <w:rsid w:val="003023FF"/>
    <w:rsid w:val="00303AF6"/>
    <w:rsid w:val="00303FA7"/>
    <w:rsid w:val="00313774"/>
    <w:rsid w:val="00333A11"/>
    <w:rsid w:val="00362821"/>
    <w:rsid w:val="003660CB"/>
    <w:rsid w:val="00372112"/>
    <w:rsid w:val="00381993"/>
    <w:rsid w:val="00397EC1"/>
    <w:rsid w:val="003A1C1B"/>
    <w:rsid w:val="003A211F"/>
    <w:rsid w:val="003C69DE"/>
    <w:rsid w:val="003D37C3"/>
    <w:rsid w:val="003D63BA"/>
    <w:rsid w:val="003F7DD3"/>
    <w:rsid w:val="00420C17"/>
    <w:rsid w:val="00435DE0"/>
    <w:rsid w:val="00454337"/>
    <w:rsid w:val="00484F7A"/>
    <w:rsid w:val="00494E99"/>
    <w:rsid w:val="004C3E3C"/>
    <w:rsid w:val="004E1AAA"/>
    <w:rsid w:val="00501A06"/>
    <w:rsid w:val="00512C05"/>
    <w:rsid w:val="00516727"/>
    <w:rsid w:val="00516BED"/>
    <w:rsid w:val="00525290"/>
    <w:rsid w:val="0053157C"/>
    <w:rsid w:val="00546F76"/>
    <w:rsid w:val="00575AEF"/>
    <w:rsid w:val="00590F61"/>
    <w:rsid w:val="005A4E09"/>
    <w:rsid w:val="005A529F"/>
    <w:rsid w:val="0060196E"/>
    <w:rsid w:val="006204EA"/>
    <w:rsid w:val="006353D9"/>
    <w:rsid w:val="00650096"/>
    <w:rsid w:val="00661485"/>
    <w:rsid w:val="00696BAE"/>
    <w:rsid w:val="006974F2"/>
    <w:rsid w:val="006B111C"/>
    <w:rsid w:val="006C0C73"/>
    <w:rsid w:val="006F5077"/>
    <w:rsid w:val="00740FA4"/>
    <w:rsid w:val="00741126"/>
    <w:rsid w:val="00742404"/>
    <w:rsid w:val="007425F3"/>
    <w:rsid w:val="0074360A"/>
    <w:rsid w:val="00750CB1"/>
    <w:rsid w:val="00752C8E"/>
    <w:rsid w:val="00772A8A"/>
    <w:rsid w:val="00782B4B"/>
    <w:rsid w:val="007C2C48"/>
    <w:rsid w:val="007C61E4"/>
    <w:rsid w:val="007D4F8A"/>
    <w:rsid w:val="007E6F66"/>
    <w:rsid w:val="007F0435"/>
    <w:rsid w:val="007F14E1"/>
    <w:rsid w:val="00827F38"/>
    <w:rsid w:val="00846FEA"/>
    <w:rsid w:val="008510DC"/>
    <w:rsid w:val="0085547D"/>
    <w:rsid w:val="00863B08"/>
    <w:rsid w:val="0088070D"/>
    <w:rsid w:val="00887405"/>
    <w:rsid w:val="008A2F5C"/>
    <w:rsid w:val="008B19EE"/>
    <w:rsid w:val="008B572B"/>
    <w:rsid w:val="008B5ABA"/>
    <w:rsid w:val="008C32F8"/>
    <w:rsid w:val="008D4B68"/>
    <w:rsid w:val="008D6134"/>
    <w:rsid w:val="008E3104"/>
    <w:rsid w:val="008E707F"/>
    <w:rsid w:val="008F0D1C"/>
    <w:rsid w:val="008F14BB"/>
    <w:rsid w:val="008F511E"/>
    <w:rsid w:val="009149AE"/>
    <w:rsid w:val="00925FCD"/>
    <w:rsid w:val="00930B07"/>
    <w:rsid w:val="00980D79"/>
    <w:rsid w:val="0099368D"/>
    <w:rsid w:val="009B16EE"/>
    <w:rsid w:val="009C7F20"/>
    <w:rsid w:val="00A03805"/>
    <w:rsid w:val="00A13AF3"/>
    <w:rsid w:val="00A2525B"/>
    <w:rsid w:val="00A330C9"/>
    <w:rsid w:val="00A37A65"/>
    <w:rsid w:val="00A9034D"/>
    <w:rsid w:val="00A91680"/>
    <w:rsid w:val="00A955BC"/>
    <w:rsid w:val="00AA0E6B"/>
    <w:rsid w:val="00AA25C7"/>
    <w:rsid w:val="00AB4593"/>
    <w:rsid w:val="00AD6CE7"/>
    <w:rsid w:val="00B008CF"/>
    <w:rsid w:val="00B06CCE"/>
    <w:rsid w:val="00B22183"/>
    <w:rsid w:val="00B223C4"/>
    <w:rsid w:val="00B53224"/>
    <w:rsid w:val="00B542C6"/>
    <w:rsid w:val="00B556B7"/>
    <w:rsid w:val="00B658BD"/>
    <w:rsid w:val="00BA7E86"/>
    <w:rsid w:val="00BD34E1"/>
    <w:rsid w:val="00BF2B94"/>
    <w:rsid w:val="00C059F0"/>
    <w:rsid w:val="00C27EDA"/>
    <w:rsid w:val="00C3654A"/>
    <w:rsid w:val="00C405F5"/>
    <w:rsid w:val="00C65692"/>
    <w:rsid w:val="00CA2E24"/>
    <w:rsid w:val="00CD738C"/>
    <w:rsid w:val="00D21E65"/>
    <w:rsid w:val="00D263AB"/>
    <w:rsid w:val="00D2763B"/>
    <w:rsid w:val="00D32B0B"/>
    <w:rsid w:val="00D41D9B"/>
    <w:rsid w:val="00D5446F"/>
    <w:rsid w:val="00D827D0"/>
    <w:rsid w:val="00DA6046"/>
    <w:rsid w:val="00DB4BE6"/>
    <w:rsid w:val="00DC7D49"/>
    <w:rsid w:val="00DE1ED3"/>
    <w:rsid w:val="00DF67D1"/>
    <w:rsid w:val="00E10257"/>
    <w:rsid w:val="00E2393F"/>
    <w:rsid w:val="00E308E8"/>
    <w:rsid w:val="00E5200F"/>
    <w:rsid w:val="00E5415C"/>
    <w:rsid w:val="00E946E4"/>
    <w:rsid w:val="00EA3035"/>
    <w:rsid w:val="00EC628A"/>
    <w:rsid w:val="00EC75EE"/>
    <w:rsid w:val="00F15040"/>
    <w:rsid w:val="00F4438F"/>
    <w:rsid w:val="00F4459C"/>
    <w:rsid w:val="00F46B41"/>
    <w:rsid w:val="00F46B45"/>
    <w:rsid w:val="00F47E55"/>
    <w:rsid w:val="00F65CDF"/>
    <w:rsid w:val="00F92CCD"/>
    <w:rsid w:val="00F96F22"/>
    <w:rsid w:val="00FC50E4"/>
    <w:rsid w:val="00FD0DDF"/>
    <w:rsid w:val="00FD4D3A"/>
    <w:rsid w:val="00FF0867"/>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4866A"/>
  <w15:docId w15:val="{ADB32848-61B6-B643-B9F9-F135E0330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berarbeitung">
    <w:name w:val="Revision"/>
    <w:hidden/>
    <w:uiPriority w:val="99"/>
    <w:semiHidden/>
    <w:rsid w:val="00484F7A"/>
    <w:pPr>
      <w:spacing w:line="240" w:lineRule="auto"/>
    </w:pPr>
    <w:rPr>
      <w:kern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96270">
      <w:bodyDiv w:val="1"/>
      <w:marLeft w:val="0"/>
      <w:marRight w:val="0"/>
      <w:marTop w:val="0"/>
      <w:marBottom w:val="0"/>
      <w:divBdr>
        <w:top w:val="none" w:sz="0" w:space="0" w:color="auto"/>
        <w:left w:val="none" w:sz="0" w:space="0" w:color="auto"/>
        <w:bottom w:val="none" w:sz="0" w:space="0" w:color="auto"/>
        <w:right w:val="none" w:sz="0" w:space="0" w:color="auto"/>
      </w:divBdr>
    </w:div>
    <w:div w:id="746263936">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293712044">
      <w:bodyDiv w:val="1"/>
      <w:marLeft w:val="0"/>
      <w:marRight w:val="0"/>
      <w:marTop w:val="0"/>
      <w:marBottom w:val="0"/>
      <w:divBdr>
        <w:top w:val="none" w:sz="0" w:space="0" w:color="auto"/>
        <w:left w:val="none" w:sz="0" w:space="0" w:color="auto"/>
        <w:bottom w:val="none" w:sz="0" w:space="0" w:color="auto"/>
        <w:right w:val="none" w:sz="0" w:space="0" w:color="auto"/>
      </w:divBdr>
    </w:div>
    <w:div w:id="1479568950">
      <w:bodyDiv w:val="1"/>
      <w:marLeft w:val="0"/>
      <w:marRight w:val="0"/>
      <w:marTop w:val="0"/>
      <w:marBottom w:val="0"/>
      <w:divBdr>
        <w:top w:val="none" w:sz="0" w:space="0" w:color="auto"/>
        <w:left w:val="none" w:sz="0" w:space="0" w:color="auto"/>
        <w:bottom w:val="none" w:sz="0" w:space="0" w:color="auto"/>
        <w:right w:val="none" w:sz="0" w:space="0" w:color="auto"/>
      </w:divBdr>
    </w:div>
    <w:div w:id="1704209465">
      <w:bodyDiv w:val="1"/>
      <w:marLeft w:val="0"/>
      <w:marRight w:val="0"/>
      <w:marTop w:val="0"/>
      <w:marBottom w:val="0"/>
      <w:divBdr>
        <w:top w:val="none" w:sz="0" w:space="0" w:color="auto"/>
        <w:left w:val="none" w:sz="0" w:space="0" w:color="auto"/>
        <w:bottom w:val="none" w:sz="0" w:space="0" w:color="auto"/>
        <w:right w:val="none" w:sz="0" w:space="0" w:color="auto"/>
      </w:divBdr>
    </w:div>
    <w:div w:id="199983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en/newsroom/complete-solutions-for-smoke-and-heat-extraction-systems-and-emergency-exit-system-at-feuertrutz-2025"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613297DA0CC1B43B7E78CB9727D7C4E"/>
        <w:category>
          <w:name w:val="Allgemein"/>
          <w:gallery w:val="placeholder"/>
        </w:category>
        <w:types>
          <w:type w:val="bbPlcHdr"/>
        </w:types>
        <w:behaviors>
          <w:behavior w:val="content"/>
        </w:behaviors>
        <w:guid w:val="{F06F2629-71B8-0D43-A7B3-4A91CD3EC59B}"/>
      </w:docPartPr>
      <w:docPartBody>
        <w:p w:rsidR="00193705" w:rsidRDefault="00193705">
          <w:pPr>
            <w:pStyle w:val="4613297DA0CC1B43B7E78CB9727D7C4E"/>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9E3"/>
    <w:rsid w:val="000B419B"/>
    <w:rsid w:val="00193705"/>
    <w:rsid w:val="003270C2"/>
    <w:rsid w:val="004646F9"/>
    <w:rsid w:val="006535A5"/>
    <w:rsid w:val="007425F3"/>
    <w:rsid w:val="00AB4593"/>
    <w:rsid w:val="00B179E3"/>
    <w:rsid w:val="00CD738C"/>
    <w:rsid w:val="00D57C3D"/>
    <w:rsid w:val="00DD7096"/>
    <w:rsid w:val="00EE4F54"/>
    <w:rsid w:val="00F40CB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4613297DA0CC1B43B7E78CB9727D7C4E">
    <w:name w:val="4613297DA0CC1B43B7E78CB9727D7C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2025-05-14T00:00:00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124F0E5-C0E9-4D81-972E-1D5DC5B4A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838</Words>
  <Characters>4420</Characters>
  <Application>Microsoft Office Word</Application>
  <DocSecurity>0</DocSecurity>
  <Lines>260</Lines>
  <Paragraphs>107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 release· Office 2016;_x000d_
Version 1.0.0;_x000d_
26.11.2018</dc:description>
  <cp:lastModifiedBy>Lilli Hildebrandt</cp:lastModifiedBy>
  <cp:revision>5</cp:revision>
  <cp:lastPrinted>2018-11-26T15:21:00Z</cp:lastPrinted>
  <dcterms:created xsi:type="dcterms:W3CDTF">2025-05-12T08:47:00Z</dcterms:created>
  <dcterms:modified xsi:type="dcterms:W3CDTF">2025-05-13T13:48:00Z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