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B0" w:rsidRDefault="00785243" w:rsidP="0084243C">
      <w:pPr>
        <w:keepNext/>
        <w:autoSpaceDE w:val="0"/>
        <w:autoSpaceDN w:val="0"/>
        <w:adjustRightInd w:val="0"/>
        <w:spacing w:after="0" w:line="312" w:lineRule="auto"/>
        <w:ind w:right="-3119"/>
        <w:outlineLvl w:val="2"/>
        <w:rPr>
          <w:rFonts w:ascii="Arial" w:hAnsi="Arial"/>
          <w:b/>
          <w:lang w:val="de-DE"/>
        </w:rPr>
      </w:pPr>
      <w:bookmarkStart w:id="0" w:name="_GoBack"/>
      <w:bookmarkEnd w:id="0"/>
      <w:r>
        <w:rPr>
          <w:rFonts w:ascii="Arial" w:hAnsi="Arial"/>
          <w:b/>
          <w:lang w:val="de-DE"/>
        </w:rPr>
        <w:t>OBJEKTBERICHT</w:t>
      </w:r>
      <w:r w:rsidR="00B054B0">
        <w:rPr>
          <w:rFonts w:ascii="Arial" w:hAnsi="Arial"/>
          <w:b/>
          <w:lang w:val="de-DE"/>
        </w:rPr>
        <w:t xml:space="preserve"> ZUR VERÖFFENTLICHUNG</w:t>
      </w:r>
    </w:p>
    <w:p w:rsidR="00832812" w:rsidRPr="00EF7DAC" w:rsidRDefault="008B4BE0" w:rsidP="008B4BE0">
      <w:pPr>
        <w:keepNext/>
        <w:autoSpaceDE w:val="0"/>
        <w:autoSpaceDN w:val="0"/>
        <w:adjustRightInd w:val="0"/>
        <w:spacing w:after="0" w:line="312" w:lineRule="auto"/>
        <w:ind w:right="-2"/>
        <w:jc w:val="right"/>
        <w:outlineLvl w:val="2"/>
        <w:rPr>
          <w:rFonts w:ascii="Arial" w:hAnsi="Arial"/>
          <w:sz w:val="16"/>
          <w:szCs w:val="16"/>
          <w:lang w:val="de-DE"/>
        </w:rPr>
      </w:pPr>
      <w:r w:rsidRPr="00EF7DAC">
        <w:rPr>
          <w:rFonts w:ascii="Arial" w:hAnsi="Arial"/>
          <w:sz w:val="16"/>
          <w:szCs w:val="16"/>
          <w:lang w:val="de-DE"/>
        </w:rPr>
        <w:t xml:space="preserve">Leonberg, </w:t>
      </w:r>
      <w:r w:rsidR="008D342D">
        <w:rPr>
          <w:rFonts w:ascii="Arial" w:hAnsi="Arial"/>
          <w:sz w:val="16"/>
          <w:szCs w:val="16"/>
          <w:lang w:val="de-DE"/>
        </w:rPr>
        <w:t>04</w:t>
      </w:r>
      <w:r w:rsidR="00E43BA0">
        <w:rPr>
          <w:rFonts w:ascii="Arial" w:hAnsi="Arial"/>
          <w:sz w:val="16"/>
          <w:szCs w:val="16"/>
          <w:lang w:val="de-DE"/>
        </w:rPr>
        <w:t>.05</w:t>
      </w:r>
      <w:r w:rsidRPr="00EF7DAC">
        <w:rPr>
          <w:rFonts w:ascii="Arial" w:hAnsi="Arial"/>
          <w:sz w:val="16"/>
          <w:szCs w:val="16"/>
          <w:lang w:val="de-DE"/>
        </w:rPr>
        <w:t>.2018</w:t>
      </w:r>
    </w:p>
    <w:p w:rsidR="00785243" w:rsidRDefault="00A62DAB" w:rsidP="0084243C">
      <w:pPr>
        <w:spacing w:after="0" w:line="312" w:lineRule="auto"/>
        <w:outlineLvl w:val="0"/>
        <w:rPr>
          <w:rFonts w:ascii="Arial" w:eastAsia="Times New Roman" w:hAnsi="Arial" w:cs="Arial"/>
          <w:b/>
          <w:bCs/>
          <w:color w:val="003366"/>
          <w:kern w:val="36"/>
          <w:sz w:val="21"/>
          <w:szCs w:val="21"/>
          <w:lang w:val="de-DE" w:eastAsia="de-DE"/>
        </w:rPr>
      </w:pPr>
      <w:r>
        <w:rPr>
          <w:rFonts w:ascii="Arial" w:eastAsia="Times New Roman" w:hAnsi="Arial" w:cs="Arial"/>
          <w:b/>
          <w:bCs/>
          <w:color w:val="003366"/>
          <w:kern w:val="36"/>
          <w:sz w:val="21"/>
          <w:szCs w:val="21"/>
          <w:lang w:val="de-DE" w:eastAsia="de-DE"/>
        </w:rPr>
        <w:t xml:space="preserve">Das </w:t>
      </w:r>
      <w:r w:rsidR="00785243">
        <w:rPr>
          <w:rFonts w:ascii="Arial" w:eastAsia="Times New Roman" w:hAnsi="Arial" w:cs="Arial"/>
          <w:b/>
          <w:bCs/>
          <w:color w:val="003366"/>
          <w:kern w:val="36"/>
          <w:sz w:val="21"/>
          <w:szCs w:val="21"/>
          <w:lang w:val="de-DE" w:eastAsia="de-DE"/>
        </w:rPr>
        <w:t xml:space="preserve">ÖAMTC </w:t>
      </w:r>
      <w:r w:rsidR="003C7C21">
        <w:rPr>
          <w:rFonts w:ascii="Arial" w:eastAsia="Times New Roman" w:hAnsi="Arial" w:cs="Arial"/>
          <w:b/>
          <w:bCs/>
          <w:color w:val="003366"/>
          <w:kern w:val="36"/>
          <w:sz w:val="21"/>
          <w:szCs w:val="21"/>
          <w:lang w:val="de-DE" w:eastAsia="de-DE"/>
        </w:rPr>
        <w:t xml:space="preserve">Mobilitätszentrum </w:t>
      </w:r>
      <w:r w:rsidR="00785243">
        <w:rPr>
          <w:rFonts w:ascii="Arial" w:eastAsia="Times New Roman" w:hAnsi="Arial" w:cs="Arial"/>
          <w:b/>
          <w:bCs/>
          <w:color w:val="003366"/>
          <w:kern w:val="36"/>
          <w:sz w:val="21"/>
          <w:szCs w:val="21"/>
          <w:lang w:val="de-DE" w:eastAsia="de-DE"/>
        </w:rPr>
        <w:t xml:space="preserve">in Wien: </w:t>
      </w:r>
    </w:p>
    <w:p w:rsidR="00785243" w:rsidRDefault="003C7C21" w:rsidP="0084243C">
      <w:pPr>
        <w:spacing w:after="0" w:line="312" w:lineRule="auto"/>
        <w:outlineLvl w:val="0"/>
        <w:rPr>
          <w:rFonts w:ascii="Arial" w:eastAsia="Times New Roman" w:hAnsi="Arial" w:cs="Arial"/>
          <w:b/>
          <w:bCs/>
          <w:color w:val="003366"/>
          <w:kern w:val="36"/>
          <w:sz w:val="21"/>
          <w:szCs w:val="21"/>
          <w:lang w:val="de-DE" w:eastAsia="de-DE"/>
        </w:rPr>
      </w:pPr>
      <w:r>
        <w:rPr>
          <w:rFonts w:ascii="Arial" w:eastAsia="Times New Roman" w:hAnsi="Arial" w:cs="Arial"/>
          <w:b/>
          <w:bCs/>
          <w:color w:val="003366"/>
          <w:kern w:val="36"/>
          <w:sz w:val="21"/>
          <w:szCs w:val="21"/>
          <w:lang w:val="de-DE" w:eastAsia="de-DE"/>
        </w:rPr>
        <w:t>“Der Mensch im Mittelpunkt“</w:t>
      </w:r>
      <w:r w:rsidR="00826476">
        <w:rPr>
          <w:rFonts w:ascii="Arial" w:eastAsia="Times New Roman" w:hAnsi="Arial" w:cs="Arial"/>
          <w:b/>
          <w:bCs/>
          <w:color w:val="003366"/>
          <w:kern w:val="36"/>
          <w:sz w:val="21"/>
          <w:szCs w:val="21"/>
          <w:lang w:val="de-DE" w:eastAsia="de-DE"/>
        </w:rPr>
        <w:t xml:space="preserve"> </w:t>
      </w:r>
      <w:r>
        <w:rPr>
          <w:rFonts w:ascii="Arial" w:eastAsia="Times New Roman" w:hAnsi="Arial" w:cs="Arial"/>
          <w:b/>
          <w:bCs/>
          <w:color w:val="003366"/>
          <w:kern w:val="36"/>
          <w:sz w:val="21"/>
          <w:szCs w:val="21"/>
          <w:lang w:val="de-DE" w:eastAsia="de-DE"/>
        </w:rPr>
        <w:t>umgesetzt mit</w:t>
      </w:r>
      <w:r w:rsidR="00785243">
        <w:rPr>
          <w:rFonts w:ascii="Arial" w:eastAsia="Times New Roman" w:hAnsi="Arial" w:cs="Arial"/>
          <w:b/>
          <w:bCs/>
          <w:color w:val="003366"/>
          <w:kern w:val="36"/>
          <w:sz w:val="21"/>
          <w:szCs w:val="21"/>
          <w:lang w:val="de-DE" w:eastAsia="de-DE"/>
        </w:rPr>
        <w:t xml:space="preserve"> moderner </w:t>
      </w:r>
      <w:r>
        <w:rPr>
          <w:rFonts w:ascii="Arial" w:eastAsia="Times New Roman" w:hAnsi="Arial" w:cs="Arial"/>
          <w:b/>
          <w:bCs/>
          <w:color w:val="003366"/>
          <w:kern w:val="36"/>
          <w:sz w:val="21"/>
          <w:szCs w:val="21"/>
          <w:lang w:val="de-DE" w:eastAsia="de-DE"/>
        </w:rPr>
        <w:t>T</w:t>
      </w:r>
      <w:r w:rsidR="00785243">
        <w:rPr>
          <w:rFonts w:ascii="Arial" w:eastAsia="Times New Roman" w:hAnsi="Arial" w:cs="Arial"/>
          <w:b/>
          <w:bCs/>
          <w:color w:val="003366"/>
          <w:kern w:val="36"/>
          <w:sz w:val="21"/>
          <w:szCs w:val="21"/>
          <w:lang w:val="de-DE" w:eastAsia="de-DE"/>
        </w:rPr>
        <w:t>echnik von GEZE</w:t>
      </w:r>
    </w:p>
    <w:p w:rsidR="00826476" w:rsidRDefault="00826476" w:rsidP="0084243C">
      <w:pPr>
        <w:spacing w:after="0" w:line="312" w:lineRule="auto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  <w:lang w:val="de-DE" w:eastAsia="de-DE"/>
        </w:rPr>
      </w:pPr>
      <w:r w:rsidRPr="005E0524">
        <w:rPr>
          <w:rFonts w:ascii="Arial" w:hAnsi="Arial" w:cs="Arial"/>
          <w:noProof/>
          <w:sz w:val="21"/>
          <w:szCs w:val="21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C2FBCA" wp14:editId="5E4237D1">
                <wp:simplePos x="0" y="0"/>
                <wp:positionH relativeFrom="column">
                  <wp:posOffset>1781355</wp:posOffset>
                </wp:positionH>
                <wp:positionV relativeFrom="paragraph">
                  <wp:posOffset>88644</wp:posOffset>
                </wp:positionV>
                <wp:extent cx="4278573" cy="1657985"/>
                <wp:effectExtent l="0" t="0" r="27305" b="1841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573" cy="165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826476" w:rsidRDefault="00826476" w:rsidP="00DB2B5C">
                            <w:pPr>
                              <w:spacing w:line="312" w:lineRule="auto"/>
                              <w:outlineLvl w:val="4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DE"/>
                              </w:rPr>
                              <w:t>Der GEZE Beitrag für Mobilität und Nähe in Wien-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DE"/>
                              </w:rPr>
                              <w:t>Erdberg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DE"/>
                              </w:rPr>
                              <w:t>:</w:t>
                            </w:r>
                          </w:p>
                          <w:p w:rsidR="00826476" w:rsidRPr="00DB2B5C" w:rsidRDefault="00826476" w:rsidP="00DB2B5C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ind w:left="142" w:hanging="142"/>
                              <w:outlineLvl w:val="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B2B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Objektkompe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tenz: Maßgeschneiderte Lösungen in Zusammenarbeit mit allen Baubeteiligten zur Verbesserung von Betriebsabläufen – vom Handling der Besucherströme bis hin zur optimalen Systemgastronomie in der Cafeteria</w:t>
                            </w:r>
                          </w:p>
                          <w:p w:rsidR="00826476" w:rsidRDefault="00826476" w:rsidP="00A3085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88" w:lineRule="auto"/>
                              <w:ind w:left="142" w:hanging="142"/>
                              <w:outlineLvl w:val="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Optik und Design: Einbindung von Systemen für </w:t>
                            </w:r>
                            <w:r w:rsidR="000114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urchgängige Ästhetik</w:t>
                            </w:r>
                          </w:p>
                          <w:p w:rsidR="00826476" w:rsidRPr="009337FC" w:rsidRDefault="00826476" w:rsidP="00826476">
                            <w:pPr>
                              <w:pStyle w:val="Listenabsatz"/>
                              <w:numPr>
                                <w:ilvl w:val="3"/>
                                <w:numId w:val="4"/>
                              </w:numPr>
                              <w:spacing w:line="288" w:lineRule="auto"/>
                              <w:ind w:left="426" w:hanging="284"/>
                              <w:outlineLvl w:val="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337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Karusselltüren</w:t>
                            </w:r>
                            <w:r w:rsidR="004A07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9337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Glasästhetik in der Fassade</w:t>
                            </w:r>
                          </w:p>
                          <w:p w:rsidR="00826476" w:rsidRDefault="00826476" w:rsidP="00826476">
                            <w:pPr>
                              <w:pStyle w:val="Listenabsatz"/>
                              <w:numPr>
                                <w:ilvl w:val="3"/>
                                <w:numId w:val="4"/>
                              </w:numPr>
                              <w:spacing w:line="288" w:lineRule="auto"/>
                              <w:ind w:left="426" w:hanging="284"/>
                              <w:outlineLvl w:val="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Barrierefreie Brandschutztüren</w:t>
                            </w:r>
                          </w:p>
                          <w:p w:rsidR="00826476" w:rsidRPr="005E0524" w:rsidRDefault="00826476" w:rsidP="00826476">
                            <w:pPr>
                              <w:pStyle w:val="Listenabsatz"/>
                              <w:numPr>
                                <w:ilvl w:val="3"/>
                                <w:numId w:val="4"/>
                              </w:numPr>
                              <w:spacing w:line="288" w:lineRule="auto"/>
                              <w:ind w:left="426" w:hanging="284"/>
                              <w:outlineLvl w:val="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16AC">
                              <w:rPr>
                                <w:rFonts w:ascii="Arial" w:eastAsia="Times New Roman" w:hAnsi="Arial" w:cs="Arial"/>
                                <w:kern w:val="36"/>
                                <w:sz w:val="18"/>
                                <w:szCs w:val="18"/>
                                <w:lang w:eastAsia="de-DE"/>
                              </w:rPr>
                              <w:t xml:space="preserve">Intelligente Fenstersysteme für </w:t>
                            </w:r>
                            <w:r>
                              <w:rPr>
                                <w:rFonts w:ascii="Arial" w:eastAsia="Times New Roman" w:hAnsi="Arial" w:cs="Arial"/>
                                <w:kern w:val="36"/>
                                <w:sz w:val="18"/>
                                <w:szCs w:val="18"/>
                                <w:lang w:eastAsia="de-DE"/>
                              </w:rPr>
                              <w:t xml:space="preserve">den </w:t>
                            </w:r>
                            <w:r w:rsidRPr="008116AC">
                              <w:rPr>
                                <w:rFonts w:ascii="Arial" w:eastAsia="Times New Roman" w:hAnsi="Arial" w:cs="Arial"/>
                                <w:kern w:val="36"/>
                                <w:sz w:val="18"/>
                                <w:szCs w:val="18"/>
                                <w:lang w:eastAsia="de-DE"/>
                              </w:rPr>
                              <w:t>vorbeugende</w:t>
                            </w:r>
                            <w:r>
                              <w:rPr>
                                <w:rFonts w:ascii="Arial" w:eastAsia="Times New Roman" w:hAnsi="Arial" w:cs="Arial"/>
                                <w:kern w:val="36"/>
                                <w:sz w:val="18"/>
                                <w:szCs w:val="18"/>
                                <w:lang w:eastAsia="de-DE"/>
                              </w:rPr>
                              <w:t>n</w:t>
                            </w:r>
                            <w:r w:rsidRPr="008116AC">
                              <w:rPr>
                                <w:rFonts w:ascii="Arial" w:eastAsia="Times New Roman" w:hAnsi="Arial" w:cs="Arial"/>
                                <w:kern w:val="36"/>
                                <w:sz w:val="18"/>
                                <w:szCs w:val="18"/>
                                <w:lang w:eastAsia="de-DE"/>
                              </w:rPr>
                              <w:t xml:space="preserve"> Brandschutz </w:t>
                            </w:r>
                            <w:r>
                              <w:rPr>
                                <w:rFonts w:ascii="Arial" w:eastAsia="Times New Roman" w:hAnsi="Arial" w:cs="Arial"/>
                                <w:kern w:val="36"/>
                                <w:sz w:val="18"/>
                                <w:szCs w:val="18"/>
                                <w:lang w:eastAsia="de-DE"/>
                              </w:rPr>
                              <w:t>(RWA)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margin-left:140.25pt;margin-top:7pt;width:336.9pt;height:13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" fillcolor="window" strokecolor="#0070c0" strokeweight=".5pt">
                <v:textbox>
                  <w:txbxContent>
                    <w:p w:rsidR="00826476" w:rsidRDefault="00826476" w:rsidP="00DB2B5C">
                      <w:pPr>
                        <w:spacing w:line="312" w:lineRule="auto"/>
                        <w:outlineLvl w:val="4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DE"/>
                        </w:rPr>
                        <w:t>Der GEZE Beitrag für Mobilität und Nähe in Wien-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DE"/>
                        </w:rPr>
                        <w:t>Erdberg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DE"/>
                        </w:rPr>
                        <w:t>:</w:t>
                      </w:r>
                    </w:p>
                    <w:p w:rsidR="00826476" w:rsidRPr="00DB2B5C" w:rsidRDefault="00826476" w:rsidP="00DB2B5C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312" w:lineRule="auto"/>
                        <w:ind w:left="142" w:hanging="142"/>
                        <w:outlineLvl w:val="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B2B5C">
                        <w:rPr>
                          <w:rFonts w:ascii="Arial" w:hAnsi="Arial" w:cs="Arial"/>
                          <w:sz w:val="18"/>
                          <w:szCs w:val="18"/>
                        </w:rPr>
                        <w:t>Objektkompe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tenz: Maßgeschneiderte Lösungen in Zusammenarbeit mit allen Baubeteiligten zur Verbesserung von Betriebsabläufen – vom Handling der Besucherströme bis hin zur optimalen Systemgastronomie in der Cafeteria</w:t>
                      </w:r>
                    </w:p>
                    <w:p w:rsidR="00826476" w:rsidRDefault="00826476" w:rsidP="00A3085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88" w:lineRule="auto"/>
                        <w:ind w:left="142" w:hanging="142"/>
                        <w:outlineLvl w:val="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Optik und Design: Einbindung von Systemen für </w:t>
                      </w:r>
                      <w:r w:rsidR="000114E3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urchgängige Ästhetik</w:t>
                      </w:r>
                    </w:p>
                    <w:p w:rsidR="00826476" w:rsidRPr="009337FC" w:rsidRDefault="00826476" w:rsidP="00826476">
                      <w:pPr>
                        <w:pStyle w:val="Listenabsatz"/>
                        <w:numPr>
                          <w:ilvl w:val="3"/>
                          <w:numId w:val="4"/>
                        </w:numPr>
                        <w:spacing w:line="288" w:lineRule="auto"/>
                        <w:ind w:left="426" w:hanging="284"/>
                        <w:outlineLvl w:val="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337FC">
                        <w:rPr>
                          <w:rFonts w:ascii="Arial" w:hAnsi="Arial" w:cs="Arial"/>
                          <w:sz w:val="18"/>
                          <w:szCs w:val="18"/>
                        </w:rPr>
                        <w:t>Karusselltüren</w:t>
                      </w:r>
                      <w:r w:rsidR="004A0779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bookmarkStart w:id="1" w:name="_GoBack"/>
                      <w:bookmarkEnd w:id="1"/>
                      <w:r w:rsidRPr="009337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Glasästhetik in der Fassade</w:t>
                      </w:r>
                    </w:p>
                    <w:p w:rsidR="00826476" w:rsidRDefault="00826476" w:rsidP="00826476">
                      <w:pPr>
                        <w:pStyle w:val="Listenabsatz"/>
                        <w:numPr>
                          <w:ilvl w:val="3"/>
                          <w:numId w:val="4"/>
                        </w:numPr>
                        <w:spacing w:line="288" w:lineRule="auto"/>
                        <w:ind w:left="426" w:hanging="284"/>
                        <w:outlineLvl w:val="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Barrierefreie Brandschutztüren</w:t>
                      </w:r>
                    </w:p>
                    <w:p w:rsidR="00826476" w:rsidRPr="005E0524" w:rsidRDefault="00826476" w:rsidP="00826476">
                      <w:pPr>
                        <w:pStyle w:val="Listenabsatz"/>
                        <w:numPr>
                          <w:ilvl w:val="3"/>
                          <w:numId w:val="4"/>
                        </w:numPr>
                        <w:spacing w:line="288" w:lineRule="auto"/>
                        <w:ind w:left="426" w:hanging="284"/>
                        <w:outlineLvl w:val="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116AC">
                        <w:rPr>
                          <w:rFonts w:ascii="Arial" w:eastAsia="Times New Roman" w:hAnsi="Arial" w:cs="Arial"/>
                          <w:kern w:val="36"/>
                          <w:sz w:val="18"/>
                          <w:szCs w:val="18"/>
                          <w:lang w:eastAsia="de-DE"/>
                        </w:rPr>
                        <w:t xml:space="preserve">Intelligente Fenstersysteme für </w:t>
                      </w:r>
                      <w:r>
                        <w:rPr>
                          <w:rFonts w:ascii="Arial" w:eastAsia="Times New Roman" w:hAnsi="Arial" w:cs="Arial"/>
                          <w:kern w:val="36"/>
                          <w:sz w:val="18"/>
                          <w:szCs w:val="18"/>
                          <w:lang w:eastAsia="de-DE"/>
                        </w:rPr>
                        <w:t xml:space="preserve">den </w:t>
                      </w:r>
                      <w:r w:rsidRPr="008116AC">
                        <w:rPr>
                          <w:rFonts w:ascii="Arial" w:eastAsia="Times New Roman" w:hAnsi="Arial" w:cs="Arial"/>
                          <w:kern w:val="36"/>
                          <w:sz w:val="18"/>
                          <w:szCs w:val="18"/>
                          <w:lang w:eastAsia="de-DE"/>
                        </w:rPr>
                        <w:t>vorbeugende</w:t>
                      </w:r>
                      <w:r>
                        <w:rPr>
                          <w:rFonts w:ascii="Arial" w:eastAsia="Times New Roman" w:hAnsi="Arial" w:cs="Arial"/>
                          <w:kern w:val="36"/>
                          <w:sz w:val="18"/>
                          <w:szCs w:val="18"/>
                          <w:lang w:eastAsia="de-DE"/>
                        </w:rPr>
                        <w:t>n</w:t>
                      </w:r>
                      <w:r w:rsidRPr="008116AC">
                        <w:rPr>
                          <w:rFonts w:ascii="Arial" w:eastAsia="Times New Roman" w:hAnsi="Arial" w:cs="Arial"/>
                          <w:kern w:val="36"/>
                          <w:sz w:val="18"/>
                          <w:szCs w:val="18"/>
                          <w:lang w:eastAsia="de-DE"/>
                        </w:rPr>
                        <w:t xml:space="preserve"> Brandschutz </w:t>
                      </w:r>
                      <w:r>
                        <w:rPr>
                          <w:rFonts w:ascii="Arial" w:eastAsia="Times New Roman" w:hAnsi="Arial" w:cs="Arial"/>
                          <w:kern w:val="36"/>
                          <w:sz w:val="18"/>
                          <w:szCs w:val="18"/>
                          <w:lang w:eastAsia="de-DE"/>
                        </w:rPr>
                        <w:t>(RWA)</w:t>
                      </w:r>
                    </w:p>
                  </w:txbxContent>
                </v:textbox>
              </v:shape>
            </w:pict>
          </mc:Fallback>
        </mc:AlternateContent>
      </w:r>
    </w:p>
    <w:p w:rsidR="00BF4AF9" w:rsidRDefault="00BF4AF9" w:rsidP="0084243C">
      <w:pPr>
        <w:spacing w:after="0" w:line="312" w:lineRule="auto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  <w:lang w:val="de-DE" w:eastAsia="de-DE"/>
        </w:rPr>
      </w:pPr>
    </w:p>
    <w:p w:rsidR="00BF4AF9" w:rsidRPr="005E0524" w:rsidRDefault="00BF4AF9" w:rsidP="0084243C">
      <w:pPr>
        <w:spacing w:after="0" w:line="312" w:lineRule="auto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  <w:lang w:val="de-DE" w:eastAsia="de-DE"/>
        </w:rPr>
      </w:pPr>
    </w:p>
    <w:p w:rsidR="00A30852" w:rsidRPr="005E0524" w:rsidRDefault="00A30852" w:rsidP="0084243C">
      <w:pPr>
        <w:spacing w:after="0" w:line="312" w:lineRule="auto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  <w:lang w:val="de-DE" w:eastAsia="de-DE"/>
        </w:rPr>
      </w:pPr>
    </w:p>
    <w:p w:rsidR="00A30852" w:rsidRPr="005E0524" w:rsidRDefault="00A30852" w:rsidP="0084243C">
      <w:pPr>
        <w:spacing w:after="0" w:line="312" w:lineRule="auto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  <w:lang w:val="de-DE" w:eastAsia="de-DE"/>
        </w:rPr>
      </w:pPr>
    </w:p>
    <w:p w:rsidR="00A30852" w:rsidRPr="005E0524" w:rsidRDefault="00A30852" w:rsidP="0084243C">
      <w:pPr>
        <w:spacing w:after="0" w:line="312" w:lineRule="auto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  <w:lang w:val="de-DE" w:eastAsia="de-DE"/>
        </w:rPr>
      </w:pPr>
    </w:p>
    <w:p w:rsidR="00A30852" w:rsidRPr="005E0524" w:rsidRDefault="00A30852" w:rsidP="0084243C">
      <w:pPr>
        <w:spacing w:after="0" w:line="312" w:lineRule="auto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  <w:lang w:val="de-DE" w:eastAsia="de-DE"/>
        </w:rPr>
      </w:pPr>
    </w:p>
    <w:p w:rsidR="00A30852" w:rsidRPr="005E0524" w:rsidRDefault="00A30852" w:rsidP="0084243C">
      <w:pPr>
        <w:spacing w:after="0" w:line="312" w:lineRule="auto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  <w:lang w:val="de-DE" w:eastAsia="de-DE"/>
        </w:rPr>
      </w:pPr>
    </w:p>
    <w:p w:rsidR="00A30852" w:rsidRPr="005E0524" w:rsidRDefault="00A30852" w:rsidP="0084243C">
      <w:pPr>
        <w:spacing w:after="0" w:line="312" w:lineRule="auto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  <w:lang w:val="de-DE" w:eastAsia="de-DE"/>
        </w:rPr>
      </w:pPr>
    </w:p>
    <w:p w:rsidR="00A30852" w:rsidRPr="005E0524" w:rsidRDefault="00A30852" w:rsidP="0084243C">
      <w:pPr>
        <w:spacing w:after="0" w:line="312" w:lineRule="auto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  <w:lang w:val="de-DE" w:eastAsia="de-DE"/>
        </w:rPr>
      </w:pPr>
    </w:p>
    <w:p w:rsidR="00A30852" w:rsidRPr="00785243" w:rsidRDefault="00856617" w:rsidP="0084243C">
      <w:pPr>
        <w:spacing w:after="0" w:line="312" w:lineRule="auto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  <w:lang w:val="de-DE" w:eastAsia="de-DE"/>
        </w:rPr>
      </w:pPr>
      <w:r>
        <w:rPr>
          <w:rFonts w:ascii="Arial" w:eastAsia="Times New Roman" w:hAnsi="Arial" w:cs="Arial"/>
          <w:b/>
          <w:bCs/>
          <w:noProof/>
          <w:kern w:val="36"/>
          <w:sz w:val="21"/>
          <w:szCs w:val="21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12C60FD8" wp14:editId="535A84F2">
            <wp:simplePos x="0" y="0"/>
            <wp:positionH relativeFrom="column">
              <wp:posOffset>2952115</wp:posOffset>
            </wp:positionH>
            <wp:positionV relativeFrom="paragraph">
              <wp:posOffset>0</wp:posOffset>
            </wp:positionV>
            <wp:extent cx="2699385" cy="1799590"/>
            <wp:effectExtent l="0" t="0" r="571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AMTC_Zentrale_ _Mobilitaetszentrum_83633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kern w:val="36"/>
          <w:sz w:val="21"/>
          <w:szCs w:val="21"/>
          <w:lang w:val="de-DE" w:eastAsia="de-DE"/>
        </w:rPr>
        <w:drawing>
          <wp:inline distT="0" distB="0" distL="0" distR="0" wp14:anchorId="053F4156" wp14:editId="66BA43C0">
            <wp:extent cx="2700000" cy="1800000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AMTC_Zentrale_ _Mobilitaetszentrum_836314_min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0FA" w:rsidRPr="003809C6" w:rsidRDefault="003809C6" w:rsidP="0084243C">
      <w:pPr>
        <w:spacing w:after="0" w:line="312" w:lineRule="auto"/>
        <w:jc w:val="right"/>
        <w:outlineLvl w:val="0"/>
        <w:rPr>
          <w:rFonts w:ascii="Arial" w:eastAsia="Times New Roman" w:hAnsi="Arial" w:cs="Arial"/>
          <w:bCs/>
          <w:kern w:val="36"/>
          <w:sz w:val="16"/>
          <w:szCs w:val="16"/>
          <w:lang w:val="de-DE" w:eastAsia="de-DE"/>
        </w:rPr>
      </w:pPr>
      <w:r w:rsidRPr="003809C6">
        <w:rPr>
          <w:rFonts w:ascii="Arial" w:eastAsia="Times New Roman" w:hAnsi="Arial" w:cs="Arial"/>
          <w:bCs/>
          <w:kern w:val="36"/>
          <w:sz w:val="16"/>
          <w:szCs w:val="16"/>
          <w:lang w:val="de-DE" w:eastAsia="de-DE"/>
        </w:rPr>
        <w:t>Foto</w:t>
      </w:r>
      <w:r w:rsidR="00832812">
        <w:rPr>
          <w:rFonts w:ascii="Arial" w:eastAsia="Times New Roman" w:hAnsi="Arial" w:cs="Arial"/>
          <w:bCs/>
          <w:kern w:val="36"/>
          <w:sz w:val="16"/>
          <w:szCs w:val="16"/>
          <w:lang w:val="de-DE" w:eastAsia="de-DE"/>
        </w:rPr>
        <w:t>s</w:t>
      </w:r>
      <w:r w:rsidRPr="003809C6">
        <w:rPr>
          <w:rFonts w:ascii="Arial" w:eastAsia="Times New Roman" w:hAnsi="Arial" w:cs="Arial"/>
          <w:bCs/>
          <w:kern w:val="36"/>
          <w:sz w:val="16"/>
          <w:szCs w:val="16"/>
          <w:lang w:val="de-DE" w:eastAsia="de-DE"/>
        </w:rPr>
        <w:t xml:space="preserve">: Sigrid </w:t>
      </w:r>
      <w:proofErr w:type="spellStart"/>
      <w:r w:rsidRPr="003809C6">
        <w:rPr>
          <w:rFonts w:ascii="Arial" w:eastAsia="Times New Roman" w:hAnsi="Arial" w:cs="Arial"/>
          <w:bCs/>
          <w:kern w:val="36"/>
          <w:sz w:val="16"/>
          <w:szCs w:val="16"/>
          <w:lang w:val="de-DE" w:eastAsia="de-DE"/>
        </w:rPr>
        <w:t>Rauchdobler</w:t>
      </w:r>
      <w:proofErr w:type="spellEnd"/>
      <w:r w:rsidRPr="003809C6">
        <w:rPr>
          <w:rFonts w:ascii="Arial" w:eastAsia="Times New Roman" w:hAnsi="Arial" w:cs="Arial"/>
          <w:bCs/>
          <w:kern w:val="36"/>
          <w:sz w:val="16"/>
          <w:szCs w:val="16"/>
          <w:lang w:val="de-DE" w:eastAsia="de-DE"/>
        </w:rPr>
        <w:t xml:space="preserve"> für GEZE GmbH</w:t>
      </w:r>
    </w:p>
    <w:p w:rsidR="00701164" w:rsidRPr="00856617" w:rsidRDefault="00701164" w:rsidP="0084243C">
      <w:pPr>
        <w:spacing w:after="0" w:line="312" w:lineRule="auto"/>
        <w:outlineLvl w:val="0"/>
        <w:rPr>
          <w:rFonts w:ascii="Arial" w:eastAsia="Times New Roman" w:hAnsi="Arial" w:cs="Arial"/>
          <w:b/>
          <w:bCs/>
          <w:i/>
          <w:kern w:val="36"/>
          <w:sz w:val="10"/>
          <w:szCs w:val="10"/>
          <w:lang w:val="de-DE" w:eastAsia="de-DE"/>
        </w:rPr>
      </w:pPr>
    </w:p>
    <w:p w:rsidR="00914EFA" w:rsidRPr="00A5581E" w:rsidRDefault="00A14B32" w:rsidP="0084243C">
      <w:pPr>
        <w:spacing w:after="0" w:line="312" w:lineRule="auto"/>
        <w:jc w:val="both"/>
        <w:outlineLvl w:val="0"/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</w:pPr>
      <w:r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Mobilität und Geschwindigkeit </w:t>
      </w:r>
      <w:r w:rsidR="005851B0"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sind die Inspiration für die </w:t>
      </w:r>
      <w:r w:rsidR="00461ED2"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Architektur </w:t>
      </w:r>
      <w:r w:rsidR="005851B0"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der </w:t>
      </w:r>
      <w:r w:rsidR="00B054B0"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beeindruckende</w:t>
      </w:r>
      <w:r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n</w:t>
      </w:r>
      <w:r w:rsidR="00B054B0"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 </w:t>
      </w:r>
      <w:r w:rsidR="005851B0"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neuen Zentrale des österreichische</w:t>
      </w:r>
      <w:r w:rsidR="00D05E69"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n</w:t>
      </w:r>
      <w:r w:rsidR="005851B0"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 Automobil-, Motorrad- und </w:t>
      </w:r>
      <w:proofErr w:type="spellStart"/>
      <w:r w:rsidR="005851B0"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Touringclubs</w:t>
      </w:r>
      <w:proofErr w:type="spellEnd"/>
      <w:r w:rsidR="005851B0"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, ÖAMTC. Der 76</w:t>
      </w:r>
      <w:r w:rsidR="003B3FAB"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-Millionen</w:t>
      </w:r>
      <w:r w:rsidR="00E43BA0"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-Euro-Neub</w:t>
      </w:r>
      <w:r w:rsidR="00D05E69"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au</w:t>
      </w:r>
      <w:r w:rsidR="005851B0"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 entstand </w:t>
      </w:r>
      <w:r w:rsidR="00C34E7F"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an </w:t>
      </w:r>
      <w:r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einer der wichtigsten Wiener Verkehrsachsen, der S</w:t>
      </w:r>
      <w:r w:rsidR="00C34E7F"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üd-Ost-</w:t>
      </w:r>
      <w:r w:rsidR="00E43BA0"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Tangente der Stadtautobahn A</w:t>
      </w:r>
      <w:r w:rsidR="00ED3237"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23</w:t>
      </w:r>
      <w:r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. </w:t>
      </w:r>
      <w:r w:rsidR="00B054B0"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Mobilitä</w:t>
      </w:r>
      <w:r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t</w:t>
      </w:r>
      <w:r w:rsidR="00B054B0"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 und </w:t>
      </w:r>
      <w:r w:rsidR="00ED3237"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Geschwind</w:t>
      </w:r>
      <w:r w:rsidR="009B52E0"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ig</w:t>
      </w:r>
      <w:r w:rsidR="00ED3237"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keit</w:t>
      </w:r>
      <w:r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 verbindet man auch </w:t>
      </w:r>
      <w:r w:rsidR="008B4BE0"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mit den Dienstleistungen eines </w:t>
      </w:r>
      <w:r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modernen </w:t>
      </w:r>
      <w:r w:rsidR="009554F8"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Verkehrsclub</w:t>
      </w:r>
      <w:r w:rsidR="008B4BE0"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s.</w:t>
      </w:r>
      <w:r w:rsidR="00461ED2"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 </w:t>
      </w:r>
      <w:r w:rsidR="0071351E"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Mi</w:t>
      </w:r>
      <w:r w:rsidR="008116AC"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t </w:t>
      </w:r>
      <w:r w:rsidR="00B36C8F"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Effizienz und schnelle</w:t>
      </w:r>
      <w:r w:rsidR="00ED3237"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r</w:t>
      </w:r>
      <w:r w:rsidR="00B36C8F"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 Kommunikation </w:t>
      </w:r>
      <w:r w:rsidR="008116AC"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werden </w:t>
      </w:r>
      <w:r w:rsidR="00914EFA"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sie </w:t>
      </w:r>
      <w:r w:rsidR="00461ED2"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im Gebäude jeden Tag </w:t>
      </w:r>
      <w:r w:rsidR="008C0CF1"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gelebt</w:t>
      </w:r>
      <w:r w:rsidR="00914EFA" w:rsidRPr="00A5581E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. </w:t>
      </w:r>
    </w:p>
    <w:p w:rsidR="00832812" w:rsidRPr="00856617" w:rsidRDefault="00832812" w:rsidP="0084243C">
      <w:pPr>
        <w:spacing w:after="0" w:line="312" w:lineRule="auto"/>
        <w:jc w:val="both"/>
        <w:outlineLvl w:val="0"/>
        <w:rPr>
          <w:rFonts w:ascii="Arial" w:eastAsia="Times New Roman" w:hAnsi="Arial" w:cs="Arial"/>
          <w:bCs/>
          <w:kern w:val="36"/>
          <w:sz w:val="10"/>
          <w:szCs w:val="10"/>
          <w:lang w:val="de-DE" w:eastAsia="de-DE"/>
        </w:rPr>
      </w:pPr>
    </w:p>
    <w:p w:rsidR="00461ED2" w:rsidRPr="008C0CF1" w:rsidRDefault="00BC7212" w:rsidP="0084243C">
      <w:pPr>
        <w:spacing w:after="0" w:line="312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  <w:lang w:val="de-DE" w:eastAsia="de-DE"/>
        </w:rPr>
      </w:pPr>
      <w:r>
        <w:rPr>
          <w:rFonts w:ascii="Arial" w:eastAsia="Times New Roman" w:hAnsi="Arial" w:cs="Arial"/>
          <w:bCs/>
          <w:noProof/>
          <w:kern w:val="36"/>
          <w:sz w:val="21"/>
          <w:szCs w:val="21"/>
          <w:lang w:val="de-DE" w:eastAsia="de-DE"/>
        </w:rPr>
        <w:drawing>
          <wp:anchor distT="0" distB="0" distL="114300" distR="114300" simplePos="0" relativeHeight="251664384" behindDoc="0" locked="0" layoutInCell="1" allowOverlap="1" wp14:anchorId="6AB4EC62" wp14:editId="39DD4DC2">
            <wp:simplePos x="0" y="0"/>
            <wp:positionH relativeFrom="column">
              <wp:posOffset>4700867</wp:posOffset>
            </wp:positionH>
            <wp:positionV relativeFrom="paragraph">
              <wp:posOffset>81915</wp:posOffset>
            </wp:positionV>
            <wp:extent cx="1441450" cy="2160905"/>
            <wp:effectExtent l="0" t="0" r="635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AMTC_Zentrale_ _Mobilitaetszentrum__Atrium_836319_min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ED2" w:rsidRPr="008C0CF1">
        <w:rPr>
          <w:rFonts w:ascii="Arial" w:eastAsia="Times New Roman" w:hAnsi="Arial" w:cs="Arial"/>
          <w:b/>
          <w:bCs/>
          <w:kern w:val="36"/>
          <w:sz w:val="21"/>
          <w:szCs w:val="21"/>
          <w:lang w:val="de-DE" w:eastAsia="de-DE"/>
        </w:rPr>
        <w:t>Transparent</w:t>
      </w:r>
      <w:r w:rsidR="008C0CF1">
        <w:rPr>
          <w:rFonts w:ascii="Arial" w:eastAsia="Times New Roman" w:hAnsi="Arial" w:cs="Arial"/>
          <w:b/>
          <w:bCs/>
          <w:kern w:val="36"/>
          <w:sz w:val="21"/>
          <w:szCs w:val="21"/>
          <w:lang w:val="de-DE" w:eastAsia="de-DE"/>
        </w:rPr>
        <w:t xml:space="preserve"> und offen</w:t>
      </w:r>
    </w:p>
    <w:p w:rsidR="00A5581E" w:rsidRPr="001D26CA" w:rsidRDefault="00E43BA0" w:rsidP="00BC7212">
      <w:pPr>
        <w:spacing w:after="0" w:line="312" w:lineRule="auto"/>
        <w:ind w:right="1982"/>
        <w:jc w:val="both"/>
        <w:outlineLvl w:val="0"/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</w:pPr>
      <w:r w:rsidRPr="001D26CA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Das</w:t>
      </w:r>
      <w:r w:rsidR="00B36C8F" w:rsidRPr="001D26CA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 </w:t>
      </w:r>
      <w:r w:rsidR="009D6DAB" w:rsidRPr="001D26CA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Wiener </w:t>
      </w:r>
      <w:r w:rsidR="00B36C8F" w:rsidRPr="001D26CA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Architekten</w:t>
      </w:r>
      <w:r w:rsidRPr="001D26CA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büro</w:t>
      </w:r>
      <w:r w:rsidR="00B36C8F" w:rsidRPr="001D26CA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 </w:t>
      </w:r>
      <w:r w:rsidRPr="001D26CA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Pichler &amp;</w:t>
      </w:r>
      <w:r w:rsidR="00B36C8F" w:rsidRPr="001D26CA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 </w:t>
      </w:r>
      <w:proofErr w:type="spellStart"/>
      <w:r w:rsidR="00B36C8F" w:rsidRPr="001D26CA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Traupmann</w:t>
      </w:r>
      <w:proofErr w:type="spellEnd"/>
      <w:r w:rsidR="00B36C8F" w:rsidRPr="001D26CA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 </w:t>
      </w:r>
      <w:r w:rsidR="009D6DAB" w:rsidRPr="001D26CA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setzte</w:t>
      </w:r>
      <w:r w:rsidRPr="001D26CA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 seine I</w:t>
      </w:r>
      <w:r w:rsidR="002F11AD" w:rsidRPr="001D26CA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dee</w:t>
      </w:r>
      <w:r w:rsidR="008C0CF1" w:rsidRPr="001D26CA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n</w:t>
      </w:r>
      <w:r w:rsidR="00B36C8F" w:rsidRPr="001D26CA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 in </w:t>
      </w:r>
      <w:r w:rsidR="008C0CF1" w:rsidRPr="001D26CA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einer geschwungenen, kreis- und sternförmigen Architektur mit </w:t>
      </w:r>
      <w:r w:rsidR="00B36C8F" w:rsidRPr="001D26CA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offenen</w:t>
      </w:r>
      <w:r w:rsidR="00ED3237" w:rsidRPr="001D26CA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 und</w:t>
      </w:r>
      <w:r w:rsidR="00B36C8F" w:rsidRPr="001D26CA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 transparenten Raumverbindungen um. </w:t>
      </w:r>
      <w:r w:rsidRPr="001D26CA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Wenn man möchte, kann man technische Überprüfungen an seinem Fahrzeug von einer gläsernen Kanzel im zentralen Shop- und Beratungsbereich oder von der Wartezone aus direkt verfolgen. Vo</w:t>
      </w:r>
      <w:r w:rsidR="00A62DAB" w:rsidRPr="001D26CA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n der </w:t>
      </w:r>
      <w:r w:rsidRPr="001D26CA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Schalter- und Beratungs</w:t>
      </w:r>
      <w:r w:rsidR="00A62DAB" w:rsidRPr="001D26CA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zone</w:t>
      </w:r>
      <w:r w:rsidRPr="001D26CA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, der Prüfhalle über den </w:t>
      </w:r>
      <w:proofErr w:type="spellStart"/>
      <w:r w:rsidRPr="001D26CA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Backoffice</w:t>
      </w:r>
      <w:proofErr w:type="spellEnd"/>
      <w:r w:rsidRPr="001D26CA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-</w:t>
      </w:r>
      <w:r w:rsidR="00A62DAB" w:rsidRPr="001D26CA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Teil</w:t>
      </w:r>
      <w:r w:rsidRPr="001D26CA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 bis zum Heliport sind alle Bereiche an einer vertikalen Achse aufgereiht.</w:t>
      </w:r>
      <w:r w:rsidR="002576C6" w:rsidRPr="001D26CA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 </w:t>
      </w:r>
      <w:r w:rsidR="00D25E5D" w:rsidRPr="001D26CA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Wie wichtig die schnelle I</w:t>
      </w:r>
      <w:r w:rsidR="002576C6" w:rsidRPr="001D26CA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nteraktion</w:t>
      </w:r>
      <w:r w:rsidR="00D25E5D" w:rsidRPr="001D26CA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 und der Austausch zwischen den Bereichen </w:t>
      </w:r>
      <w:r w:rsidR="009B52E0" w:rsidRPr="001D26CA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sind</w:t>
      </w:r>
      <w:r w:rsidR="00D25E5D" w:rsidRPr="001D26CA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, </w:t>
      </w:r>
      <w:r w:rsidR="003F586B" w:rsidRPr="001D26CA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zeigt sich </w:t>
      </w:r>
      <w:r w:rsidR="008C0CF1" w:rsidRPr="001D26CA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auch im zentralen </w:t>
      </w:r>
      <w:r w:rsidR="00D25E5D" w:rsidRPr="001D26CA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transparenten Atrium </w:t>
      </w:r>
      <w:r w:rsidR="002576C6" w:rsidRPr="001D26CA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mit </w:t>
      </w:r>
      <w:r w:rsidR="003F586B" w:rsidRPr="001D26CA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seinen </w:t>
      </w:r>
      <w:r w:rsidR="002576C6" w:rsidRPr="001D26CA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umlaufenden Brüstungen, die sich zueinande</w:t>
      </w:r>
      <w:r w:rsidR="004566DB" w:rsidRPr="001D26CA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r versetzt in die Höhe staffeln</w:t>
      </w:r>
      <w:r w:rsidR="003F586B" w:rsidRPr="001D26CA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. </w:t>
      </w:r>
    </w:p>
    <w:p w:rsidR="00A5581E" w:rsidRDefault="00A5581E">
      <w:pPr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</w:pPr>
      <w:r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br w:type="page"/>
      </w:r>
    </w:p>
    <w:p w:rsidR="002F11AD" w:rsidRDefault="002F11AD" w:rsidP="0084243C">
      <w:pPr>
        <w:spacing w:after="0" w:line="312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  <w:lang w:val="de-DE" w:eastAsia="de-DE"/>
        </w:rPr>
      </w:pPr>
      <w:r w:rsidRPr="002F11AD">
        <w:rPr>
          <w:rFonts w:ascii="Arial" w:eastAsia="Times New Roman" w:hAnsi="Arial" w:cs="Arial"/>
          <w:b/>
          <w:bCs/>
          <w:kern w:val="36"/>
          <w:sz w:val="21"/>
          <w:szCs w:val="21"/>
          <w:lang w:val="de-DE" w:eastAsia="de-DE"/>
        </w:rPr>
        <w:lastRenderedPageBreak/>
        <w:t>Karusselltüren: Blickfang und „Drehpunkt“ im Foyer</w:t>
      </w:r>
    </w:p>
    <w:p w:rsidR="00701164" w:rsidRDefault="00B22920" w:rsidP="0084243C">
      <w:pPr>
        <w:spacing w:after="0" w:line="312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  <w:lang w:val="de-DE" w:eastAsia="de-DE"/>
        </w:rPr>
      </w:pPr>
      <w:r>
        <w:rPr>
          <w:rFonts w:ascii="Arial" w:eastAsia="Times New Roman" w:hAnsi="Arial" w:cs="Arial"/>
          <w:b/>
          <w:bCs/>
          <w:noProof/>
          <w:kern w:val="36"/>
          <w:sz w:val="21"/>
          <w:szCs w:val="21"/>
          <w:lang w:val="de-DE" w:eastAsia="de-DE"/>
        </w:rPr>
        <w:drawing>
          <wp:anchor distT="0" distB="0" distL="114300" distR="114300" simplePos="0" relativeHeight="251670528" behindDoc="0" locked="0" layoutInCell="1" allowOverlap="1" wp14:anchorId="46F444BE" wp14:editId="23FDF987">
            <wp:simplePos x="0" y="0"/>
            <wp:positionH relativeFrom="column">
              <wp:posOffset>-14568</wp:posOffset>
            </wp:positionH>
            <wp:positionV relativeFrom="paragraph">
              <wp:posOffset>118745</wp:posOffset>
            </wp:positionV>
            <wp:extent cx="2699385" cy="1799590"/>
            <wp:effectExtent l="0" t="0" r="571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AMTC_Zentrale_ _Mobilitaetszentrum_83633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67C">
        <w:rPr>
          <w:rFonts w:ascii="Arial" w:eastAsia="Times New Roman" w:hAnsi="Arial" w:cs="Arial"/>
          <w:b/>
          <w:bCs/>
          <w:noProof/>
          <w:kern w:val="36"/>
          <w:sz w:val="21"/>
          <w:szCs w:val="21"/>
          <w:lang w:val="de-DE" w:eastAsia="de-DE"/>
        </w:rPr>
        <w:drawing>
          <wp:anchor distT="0" distB="0" distL="114300" distR="114300" simplePos="0" relativeHeight="251662336" behindDoc="0" locked="0" layoutInCell="1" allowOverlap="1" wp14:anchorId="46B80D9A" wp14:editId="1DEEA31E">
            <wp:simplePos x="0" y="0"/>
            <wp:positionH relativeFrom="column">
              <wp:posOffset>3103273</wp:posOffset>
            </wp:positionH>
            <wp:positionV relativeFrom="paragraph">
              <wp:posOffset>116205</wp:posOffset>
            </wp:positionV>
            <wp:extent cx="2696400" cy="1800000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AMTC_Zentrale_ _Mobilitaetszentrum_Karusselltür-innen_836327_min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4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812" w:rsidRDefault="00832812" w:rsidP="0084243C">
      <w:pPr>
        <w:spacing w:after="0" w:line="312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  <w:lang w:val="de-DE" w:eastAsia="de-DE"/>
        </w:rPr>
      </w:pPr>
    </w:p>
    <w:p w:rsidR="00832812" w:rsidRDefault="00832812" w:rsidP="0084243C">
      <w:pPr>
        <w:spacing w:after="0" w:line="312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  <w:lang w:val="de-DE" w:eastAsia="de-DE"/>
        </w:rPr>
      </w:pPr>
    </w:p>
    <w:p w:rsidR="00832812" w:rsidRDefault="00832812" w:rsidP="0084243C">
      <w:pPr>
        <w:spacing w:after="0" w:line="312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  <w:lang w:val="de-DE" w:eastAsia="de-DE"/>
        </w:rPr>
      </w:pPr>
    </w:p>
    <w:p w:rsidR="00832812" w:rsidRDefault="00832812" w:rsidP="0084243C">
      <w:pPr>
        <w:spacing w:after="0" w:line="312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  <w:lang w:val="de-DE" w:eastAsia="de-DE"/>
        </w:rPr>
      </w:pPr>
    </w:p>
    <w:p w:rsidR="00832812" w:rsidRDefault="00832812" w:rsidP="0084243C">
      <w:pPr>
        <w:spacing w:after="0" w:line="312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  <w:lang w:val="de-DE" w:eastAsia="de-DE"/>
        </w:rPr>
      </w:pPr>
    </w:p>
    <w:p w:rsidR="00832812" w:rsidRDefault="00832812" w:rsidP="0084243C">
      <w:pPr>
        <w:spacing w:after="0" w:line="312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  <w:lang w:val="de-DE" w:eastAsia="de-DE"/>
        </w:rPr>
      </w:pPr>
    </w:p>
    <w:p w:rsidR="00832812" w:rsidRDefault="00832812" w:rsidP="0084243C">
      <w:pPr>
        <w:spacing w:after="0" w:line="312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  <w:lang w:val="de-DE" w:eastAsia="de-DE"/>
        </w:rPr>
      </w:pPr>
    </w:p>
    <w:p w:rsidR="00832812" w:rsidRDefault="00832812" w:rsidP="0084243C">
      <w:pPr>
        <w:spacing w:after="0" w:line="312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  <w:lang w:val="de-DE" w:eastAsia="de-DE"/>
        </w:rPr>
      </w:pPr>
    </w:p>
    <w:p w:rsidR="00832812" w:rsidRDefault="00832812" w:rsidP="0084243C">
      <w:pPr>
        <w:spacing w:after="0" w:line="312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  <w:lang w:val="de-DE" w:eastAsia="de-DE"/>
        </w:rPr>
      </w:pPr>
    </w:p>
    <w:p w:rsidR="002B7366" w:rsidRPr="002B7366" w:rsidRDefault="002B7366" w:rsidP="00F21A59">
      <w:pPr>
        <w:spacing w:after="0" w:line="288" w:lineRule="auto"/>
        <w:jc w:val="right"/>
        <w:outlineLvl w:val="0"/>
        <w:rPr>
          <w:rFonts w:ascii="Arial" w:eastAsia="Times New Roman" w:hAnsi="Arial" w:cs="Arial"/>
          <w:bCs/>
          <w:kern w:val="36"/>
          <w:sz w:val="16"/>
          <w:szCs w:val="16"/>
          <w:lang w:val="de-DE" w:eastAsia="de-DE"/>
        </w:rPr>
      </w:pPr>
      <w:r w:rsidRPr="00DA57F6">
        <w:rPr>
          <w:rFonts w:ascii="Arial" w:eastAsia="Times New Roman" w:hAnsi="Arial" w:cs="Arial"/>
          <w:bCs/>
          <w:kern w:val="36"/>
          <w:sz w:val="16"/>
          <w:szCs w:val="16"/>
          <w:lang w:val="de-DE" w:eastAsia="de-DE"/>
        </w:rPr>
        <w:t>Automatisierte Karusselltürsystem</w:t>
      </w:r>
      <w:r w:rsidR="00B22920">
        <w:rPr>
          <w:rFonts w:ascii="Arial" w:eastAsia="Times New Roman" w:hAnsi="Arial" w:cs="Arial"/>
          <w:bCs/>
          <w:kern w:val="36"/>
          <w:sz w:val="16"/>
          <w:szCs w:val="16"/>
          <w:lang w:val="de-DE" w:eastAsia="de-DE"/>
        </w:rPr>
        <w:t>e</w:t>
      </w:r>
      <w:r w:rsidRPr="00DA57F6">
        <w:rPr>
          <w:rFonts w:ascii="Arial" w:eastAsia="Times New Roman" w:hAnsi="Arial" w:cs="Arial"/>
          <w:bCs/>
          <w:kern w:val="36"/>
          <w:sz w:val="16"/>
          <w:szCs w:val="16"/>
          <w:lang w:val="de-DE" w:eastAsia="de-DE"/>
        </w:rPr>
        <w:t xml:space="preserve"> </w:t>
      </w:r>
      <w:r w:rsidR="00B81B7D">
        <w:rPr>
          <w:rFonts w:ascii="Arial" w:eastAsia="Times New Roman" w:hAnsi="Arial" w:cs="Arial"/>
          <w:bCs/>
          <w:kern w:val="36"/>
          <w:sz w:val="16"/>
          <w:szCs w:val="16"/>
          <w:lang w:val="de-DE" w:eastAsia="de-DE"/>
        </w:rPr>
        <w:t xml:space="preserve">aus dem </w:t>
      </w:r>
      <w:r w:rsidRPr="00DA57F6">
        <w:rPr>
          <w:rFonts w:ascii="Arial" w:eastAsia="Times New Roman" w:hAnsi="Arial" w:cs="Arial"/>
          <w:bCs/>
          <w:kern w:val="36"/>
          <w:sz w:val="16"/>
          <w:szCs w:val="16"/>
          <w:lang w:val="de-DE" w:eastAsia="de-DE"/>
        </w:rPr>
        <w:t>TSA 325 NT</w:t>
      </w:r>
      <w:r w:rsidR="00B81B7D">
        <w:rPr>
          <w:rFonts w:ascii="Arial" w:eastAsia="Times New Roman" w:hAnsi="Arial" w:cs="Arial"/>
          <w:bCs/>
          <w:kern w:val="36"/>
          <w:sz w:val="16"/>
          <w:szCs w:val="16"/>
          <w:lang w:val="de-DE" w:eastAsia="de-DE"/>
        </w:rPr>
        <w:t>-Programm</w:t>
      </w:r>
    </w:p>
    <w:p w:rsidR="00832812" w:rsidRPr="003809C6" w:rsidRDefault="00832812" w:rsidP="00F21A59">
      <w:pPr>
        <w:spacing w:after="0" w:line="288" w:lineRule="auto"/>
        <w:jc w:val="right"/>
        <w:outlineLvl w:val="0"/>
        <w:rPr>
          <w:rFonts w:ascii="Arial" w:eastAsia="Times New Roman" w:hAnsi="Arial" w:cs="Arial"/>
          <w:bCs/>
          <w:kern w:val="36"/>
          <w:sz w:val="16"/>
          <w:szCs w:val="16"/>
          <w:lang w:val="de-DE" w:eastAsia="de-DE"/>
        </w:rPr>
      </w:pPr>
      <w:r w:rsidRPr="003809C6">
        <w:rPr>
          <w:rFonts w:ascii="Arial" w:eastAsia="Times New Roman" w:hAnsi="Arial" w:cs="Arial"/>
          <w:bCs/>
          <w:kern w:val="36"/>
          <w:sz w:val="16"/>
          <w:szCs w:val="16"/>
          <w:lang w:val="de-DE" w:eastAsia="de-DE"/>
        </w:rPr>
        <w:t xml:space="preserve">Foto: Sigrid </w:t>
      </w:r>
      <w:proofErr w:type="spellStart"/>
      <w:r w:rsidRPr="003809C6">
        <w:rPr>
          <w:rFonts w:ascii="Arial" w:eastAsia="Times New Roman" w:hAnsi="Arial" w:cs="Arial"/>
          <w:bCs/>
          <w:kern w:val="36"/>
          <w:sz w:val="16"/>
          <w:szCs w:val="16"/>
          <w:lang w:val="de-DE" w:eastAsia="de-DE"/>
        </w:rPr>
        <w:t>Rauchdobler</w:t>
      </w:r>
      <w:proofErr w:type="spellEnd"/>
      <w:r w:rsidRPr="003809C6">
        <w:rPr>
          <w:rFonts w:ascii="Arial" w:eastAsia="Times New Roman" w:hAnsi="Arial" w:cs="Arial"/>
          <w:bCs/>
          <w:kern w:val="36"/>
          <w:sz w:val="16"/>
          <w:szCs w:val="16"/>
          <w:lang w:val="de-DE" w:eastAsia="de-DE"/>
        </w:rPr>
        <w:t xml:space="preserve"> für GEZE GmbH</w:t>
      </w:r>
    </w:p>
    <w:p w:rsidR="00832812" w:rsidRPr="002F11AD" w:rsidRDefault="00832812" w:rsidP="0084243C">
      <w:pPr>
        <w:spacing w:after="0" w:line="312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  <w:lang w:val="de-DE" w:eastAsia="de-DE"/>
        </w:rPr>
      </w:pPr>
    </w:p>
    <w:p w:rsidR="00D54BE6" w:rsidRPr="002F11AD" w:rsidRDefault="00D54BE6" w:rsidP="00D54BE6">
      <w:pPr>
        <w:spacing w:after="0" w:line="312" w:lineRule="auto"/>
        <w:jc w:val="both"/>
        <w:outlineLvl w:val="0"/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</w:pPr>
      <w:r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A</w:t>
      </w:r>
      <w:r w:rsidRPr="002F11AD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n den Haupt- und Nebeneingängen</w:t>
      </w:r>
      <w:r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 verbinden </w:t>
      </w:r>
      <w:r w:rsidRPr="002F11AD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Karusselltürsysteme Außen- und Innenwelt </w:t>
      </w:r>
      <w:r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und bewahren die ästhetische Durchgängigkeit der Glasfassade. </w:t>
      </w:r>
      <w:r w:rsidRPr="002F11AD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Einladend hell und transparent wirkt die </w:t>
      </w:r>
      <w:r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Drehtür</w:t>
      </w:r>
      <w:r w:rsidRPr="002F11AD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 mit </w:t>
      </w:r>
      <w:r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feingerahmten </w:t>
      </w:r>
      <w:r w:rsidRPr="002F11AD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Trommelwänden</w:t>
      </w:r>
      <w:r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 und</w:t>
      </w:r>
      <w:r w:rsidRPr="002F11AD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 Türflügeln</w:t>
      </w:r>
      <w:r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.</w:t>
      </w:r>
      <w:r w:rsidRPr="002F11AD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 </w:t>
      </w:r>
      <w:r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D</w:t>
      </w:r>
      <w:r w:rsidRPr="002F11AD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ie Glaskanten </w:t>
      </w:r>
      <w:r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werden</w:t>
      </w:r>
      <w:r w:rsidRPr="002F11AD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 durch </w:t>
      </w:r>
      <w:r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dezente</w:t>
      </w:r>
      <w:r w:rsidRPr="002F11AD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 Aluminium</w:t>
      </w:r>
      <w:r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p</w:t>
      </w:r>
      <w:r w:rsidRPr="002F11AD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rofile abgedeckt</w:t>
      </w:r>
      <w:r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.</w:t>
      </w:r>
      <w:r w:rsidRPr="002F11AD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 Die hochwertige </w:t>
      </w:r>
      <w:r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Profil</w:t>
      </w:r>
      <w:r w:rsidRPr="002F11AD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bearbeitung mit abgerundeten Kanten verleiht den Türflügeln Eleganz.</w:t>
      </w:r>
      <w:r w:rsidRPr="00895712">
        <w:rPr>
          <w:lang w:val="de-DE"/>
        </w:rPr>
        <w:t xml:space="preserve"> </w:t>
      </w:r>
    </w:p>
    <w:p w:rsidR="00D54BE6" w:rsidRPr="00A62DAB" w:rsidRDefault="00D54BE6" w:rsidP="00D54BE6">
      <w:pPr>
        <w:spacing w:after="0" w:line="312" w:lineRule="auto"/>
        <w:jc w:val="both"/>
        <w:outlineLvl w:val="0"/>
        <w:rPr>
          <w:rFonts w:ascii="Arial" w:eastAsia="Times New Roman" w:hAnsi="Arial" w:cs="Arial"/>
          <w:bCs/>
          <w:kern w:val="36"/>
          <w:sz w:val="10"/>
          <w:szCs w:val="10"/>
          <w:lang w:val="de-DE" w:eastAsia="de-DE"/>
        </w:rPr>
      </w:pPr>
    </w:p>
    <w:p w:rsidR="00D54BE6" w:rsidRDefault="00D54BE6" w:rsidP="00D54BE6">
      <w:pPr>
        <w:spacing w:after="0" w:line="312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  <w:lang w:val="de-DE" w:eastAsia="de-DE"/>
        </w:rPr>
      </w:pPr>
      <w:r w:rsidRPr="0048544E">
        <w:rPr>
          <w:rFonts w:ascii="Arial" w:eastAsia="Times New Roman" w:hAnsi="Arial" w:cs="Arial"/>
          <w:b/>
          <w:bCs/>
          <w:kern w:val="36"/>
          <w:sz w:val="21"/>
          <w:szCs w:val="21"/>
          <w:lang w:val="de-DE" w:eastAsia="de-DE"/>
        </w:rPr>
        <w:t>Gutes Klima in leiser Umgebung</w:t>
      </w:r>
    </w:p>
    <w:p w:rsidR="00D54BE6" w:rsidRPr="00030714" w:rsidRDefault="00D54BE6" w:rsidP="00D54BE6">
      <w:pPr>
        <w:spacing w:after="0" w:line="312" w:lineRule="auto"/>
        <w:jc w:val="both"/>
        <w:outlineLvl w:val="0"/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</w:pPr>
      <w:r w:rsidRPr="00030714">
        <w:rPr>
          <w:rFonts w:ascii="Arial" w:hAnsi="Arial" w:cs="Arial"/>
          <w:sz w:val="21"/>
          <w:szCs w:val="21"/>
          <w:lang w:val="de-DE"/>
        </w:rPr>
        <w:t>Zugleich offen und geschlossen werden mit den Karusselltüren Außen</w:t>
      </w:r>
      <w:r>
        <w:rPr>
          <w:rFonts w:ascii="Arial" w:hAnsi="Arial" w:cs="Arial"/>
          <w:sz w:val="21"/>
          <w:szCs w:val="21"/>
          <w:lang w:val="de-DE"/>
        </w:rPr>
        <w:t xml:space="preserve">- und </w:t>
      </w:r>
      <w:r w:rsidRPr="00030714">
        <w:rPr>
          <w:rFonts w:ascii="Arial" w:hAnsi="Arial" w:cs="Arial"/>
          <w:sz w:val="21"/>
          <w:szCs w:val="21"/>
          <w:lang w:val="de-DE"/>
        </w:rPr>
        <w:t>Innen</w:t>
      </w:r>
      <w:r>
        <w:rPr>
          <w:rFonts w:ascii="Arial" w:hAnsi="Arial" w:cs="Arial"/>
          <w:sz w:val="21"/>
          <w:szCs w:val="21"/>
          <w:lang w:val="de-DE"/>
        </w:rPr>
        <w:t xml:space="preserve">klima </w:t>
      </w:r>
      <w:r w:rsidRPr="00030714">
        <w:rPr>
          <w:rFonts w:ascii="Arial" w:hAnsi="Arial" w:cs="Arial"/>
          <w:sz w:val="21"/>
          <w:szCs w:val="21"/>
          <w:lang w:val="de-DE"/>
        </w:rPr>
        <w:t>getrennt. Zugluft bleibt „außen vor“.</w:t>
      </w:r>
      <w:r>
        <w:rPr>
          <w:rFonts w:ascii="Arial" w:hAnsi="Arial" w:cs="Arial"/>
          <w:sz w:val="21"/>
          <w:szCs w:val="21"/>
          <w:lang w:val="de-DE"/>
        </w:rPr>
        <w:t xml:space="preserve"> Zusätzlichen Schutz vor eindringender Kaltluft bietet die im Deckenkranz installierte Luftschleieranlage. </w:t>
      </w:r>
      <w:r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Aufgrund der </w:t>
      </w:r>
      <w:r w:rsidRPr="005C4615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Isolationswirkung der Karusselltüren bleibt auch </w:t>
      </w:r>
      <w:r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die Geräuschkulisse der </w:t>
      </w:r>
      <w:r w:rsidRPr="005C4615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Autobahn draußen</w:t>
      </w:r>
      <w:r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 – ein willkommener </w:t>
      </w:r>
      <w:r w:rsidRPr="00030714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Vorteil, denn die Eingänge befinden im ersten Obergeschoss und auf gleicher Höhe mit de</w:t>
      </w:r>
      <w:r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n Fahrbahnen. </w:t>
      </w:r>
    </w:p>
    <w:p w:rsidR="00D54BE6" w:rsidRPr="00A62DAB" w:rsidRDefault="00D54BE6" w:rsidP="00D54BE6">
      <w:pPr>
        <w:spacing w:after="0" w:line="312" w:lineRule="auto"/>
        <w:jc w:val="both"/>
        <w:outlineLvl w:val="0"/>
        <w:rPr>
          <w:rFonts w:ascii="Arial" w:eastAsia="Times New Roman" w:hAnsi="Arial" w:cs="Arial"/>
          <w:bCs/>
          <w:kern w:val="36"/>
          <w:sz w:val="10"/>
          <w:szCs w:val="10"/>
          <w:lang w:val="de-DE" w:eastAsia="de-DE"/>
        </w:rPr>
      </w:pPr>
    </w:p>
    <w:p w:rsidR="00D54BE6" w:rsidRPr="00376311" w:rsidRDefault="00D54BE6" w:rsidP="00D54BE6">
      <w:pPr>
        <w:spacing w:after="0" w:line="312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  <w:lang w:val="de-DE" w:eastAsia="de-DE"/>
        </w:rPr>
      </w:pPr>
      <w:r w:rsidRPr="00376311">
        <w:rPr>
          <w:rFonts w:ascii="Arial" w:eastAsia="Times New Roman" w:hAnsi="Arial" w:cs="Arial"/>
          <w:b/>
          <w:bCs/>
          <w:kern w:val="36"/>
          <w:sz w:val="21"/>
          <w:szCs w:val="21"/>
          <w:lang w:val="de-DE" w:eastAsia="de-DE"/>
        </w:rPr>
        <w:t xml:space="preserve">Selbstverständlich: Begehkomfort und Sicherheit </w:t>
      </w:r>
    </w:p>
    <w:p w:rsidR="00EE4E68" w:rsidRPr="00D54BE6" w:rsidRDefault="00965940" w:rsidP="0084243C">
      <w:pPr>
        <w:spacing w:after="0" w:line="312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  <w:lang w:val="de-DE" w:eastAsia="de-DE"/>
        </w:rPr>
      </w:pPr>
      <w:r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A</w:t>
      </w:r>
      <w:r w:rsidR="00D54BE6" w:rsidRPr="002F11AD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uch </w:t>
      </w:r>
      <w:r w:rsidR="00D54BE6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für den selbstverständlichen und hohen Begehkomfort, der die </w:t>
      </w:r>
      <w:r w:rsidR="00FF1A8D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Mitglieder, </w:t>
      </w:r>
      <w:r w:rsidR="00D54BE6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Besucher und </w:t>
      </w:r>
      <w:r w:rsidR="00FF1A8D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die Mitarbeiterinnen und Mitarbeiter</w:t>
      </w:r>
      <w:r w:rsidR="00D54BE6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 bei ihrem Kommen und Gehen begleiten soll, </w:t>
      </w:r>
      <w:r w:rsidR="00D54BE6" w:rsidRPr="002F11AD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sind </w:t>
      </w:r>
      <w:r w:rsidR="00D54BE6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die </w:t>
      </w:r>
      <w:r w:rsidR="00D54BE6" w:rsidRPr="002F11AD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Karusselltüren </w:t>
      </w:r>
      <w:r w:rsidR="00D54BE6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eine optimale </w:t>
      </w:r>
      <w:r w:rsidR="00D54BE6" w:rsidRPr="002F11AD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Lösung. Bei der gewählten halbautomatischen TSA 325</w:t>
      </w:r>
      <w:r w:rsidR="00D54BE6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 NT</w:t>
      </w:r>
      <w:r w:rsidR="00D54BE6" w:rsidRPr="002F11AD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-Variante setzt die Positionierautomatik die Türflügel nach dem Begehen in die Ausgangsposition zurück, um den nächsten </w:t>
      </w:r>
      <w:r w:rsidR="00AA5BF1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„</w:t>
      </w:r>
      <w:r w:rsidR="00D54BE6" w:rsidRPr="002F11AD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Fahrgas</w:t>
      </w:r>
      <w:r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t</w:t>
      </w:r>
      <w:r w:rsidR="00AA5BF1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“</w:t>
      </w:r>
      <w:r w:rsidR="00D54BE6" w:rsidRPr="002F11AD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 aufzunehmen. Die Sicherheitsstandards sind hoch: Das Berühren der Schließkanten löst eine Notbremsung aus und verhindert das Einziehen von Händen oder Gegenständen zwischen den Trommelwänden und Drehflügeln. Die automatische Begrenzung der Drehgeschwindigkeit der Türflügel gewährleistet Sicherheit </w:t>
      </w:r>
      <w:r w:rsidR="00D54BE6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beim Begehen.</w:t>
      </w:r>
      <w:r w:rsidR="00D54BE6" w:rsidRPr="00D54BE6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 </w:t>
      </w:r>
    </w:p>
    <w:p w:rsidR="00EE4E68" w:rsidRDefault="00EE4E68" w:rsidP="0084243C">
      <w:pPr>
        <w:spacing w:after="0" w:line="312" w:lineRule="auto"/>
        <w:outlineLvl w:val="0"/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</w:pPr>
    </w:p>
    <w:p w:rsidR="0068124C" w:rsidRDefault="0068124C">
      <w:pPr>
        <w:rPr>
          <w:rFonts w:ascii="Arial" w:eastAsia="Times New Roman" w:hAnsi="Arial" w:cs="Arial"/>
          <w:b/>
          <w:bCs/>
          <w:kern w:val="36"/>
          <w:sz w:val="21"/>
          <w:szCs w:val="21"/>
          <w:lang w:val="de-DE" w:eastAsia="de-DE"/>
        </w:rPr>
      </w:pPr>
      <w:r>
        <w:rPr>
          <w:rFonts w:ascii="Arial" w:eastAsia="Times New Roman" w:hAnsi="Arial" w:cs="Arial"/>
          <w:b/>
          <w:bCs/>
          <w:kern w:val="36"/>
          <w:sz w:val="21"/>
          <w:szCs w:val="21"/>
          <w:lang w:val="de-DE" w:eastAsia="de-DE"/>
        </w:rPr>
        <w:br w:type="page"/>
      </w:r>
    </w:p>
    <w:p w:rsidR="002F11AD" w:rsidRPr="00E278F2" w:rsidRDefault="002F11AD" w:rsidP="0084243C">
      <w:pPr>
        <w:spacing w:after="0" w:line="312" w:lineRule="auto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  <w:lang w:val="de-DE" w:eastAsia="de-DE"/>
        </w:rPr>
      </w:pPr>
      <w:r w:rsidRPr="00E278F2">
        <w:rPr>
          <w:rFonts w:ascii="Arial" w:eastAsia="Times New Roman" w:hAnsi="Arial" w:cs="Arial"/>
          <w:b/>
          <w:bCs/>
          <w:kern w:val="36"/>
          <w:sz w:val="21"/>
          <w:szCs w:val="21"/>
          <w:lang w:val="de-DE" w:eastAsia="de-DE"/>
        </w:rPr>
        <w:lastRenderedPageBreak/>
        <w:t xml:space="preserve">Brandschutz und Barrierefreiheit </w:t>
      </w:r>
      <w:r w:rsidR="00E278F2" w:rsidRPr="00E278F2">
        <w:rPr>
          <w:rFonts w:ascii="Arial" w:eastAsia="Times New Roman" w:hAnsi="Arial" w:cs="Arial"/>
          <w:b/>
          <w:bCs/>
          <w:kern w:val="36"/>
          <w:sz w:val="21"/>
          <w:szCs w:val="21"/>
          <w:lang w:val="de-DE" w:eastAsia="de-DE"/>
        </w:rPr>
        <w:t>in einem</w:t>
      </w:r>
    </w:p>
    <w:p w:rsidR="001E275E" w:rsidRDefault="00F21A59" w:rsidP="0084243C">
      <w:pPr>
        <w:spacing w:after="0" w:line="312" w:lineRule="auto"/>
        <w:outlineLvl w:val="0"/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</w:pPr>
      <w:r>
        <w:rPr>
          <w:rFonts w:ascii="Arial" w:eastAsia="Times New Roman" w:hAnsi="Arial" w:cs="Arial"/>
          <w:bCs/>
          <w:noProof/>
          <w:kern w:val="36"/>
          <w:sz w:val="21"/>
          <w:szCs w:val="21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4DF01B4B" wp14:editId="0F53E424">
            <wp:simplePos x="0" y="0"/>
            <wp:positionH relativeFrom="column">
              <wp:posOffset>4471035</wp:posOffset>
            </wp:positionH>
            <wp:positionV relativeFrom="paragraph">
              <wp:posOffset>66675</wp:posOffset>
            </wp:positionV>
            <wp:extent cx="1281430" cy="1918335"/>
            <wp:effectExtent l="0" t="0" r="0" b="571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AMTC_Zentrale_ _Mobilitaetszentrum_Referenz__TS 5000 ISM_836373_min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525" w:rsidRDefault="00A62DAB" w:rsidP="00A62DAB">
      <w:pPr>
        <w:spacing w:after="0" w:line="312" w:lineRule="auto"/>
        <w:ind w:right="2549"/>
        <w:jc w:val="both"/>
        <w:outlineLvl w:val="0"/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</w:pPr>
      <w:r>
        <w:rPr>
          <w:rFonts w:ascii="Arial" w:eastAsia="Times New Roman" w:hAnsi="Arial" w:cs="Arial"/>
          <w:bCs/>
          <w:noProof/>
          <w:kern w:val="36"/>
          <w:sz w:val="21"/>
          <w:szCs w:val="21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1853868</wp:posOffset>
                </wp:positionV>
                <wp:extent cx="2197289" cy="675564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289" cy="6755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DAB" w:rsidRDefault="00A62DAB" w:rsidP="00F21A59">
                            <w:pPr>
                              <w:spacing w:after="0" w:line="288" w:lineRule="auto"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6"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  <w:r w:rsidRPr="00DA57F6">
                              <w:rPr>
                                <w:rFonts w:ascii="Arial" w:eastAsia="Times New Roman" w:hAnsi="Arial" w:cs="Arial"/>
                                <w:bCs/>
                                <w:kern w:val="36"/>
                                <w:sz w:val="16"/>
                                <w:szCs w:val="16"/>
                                <w:lang w:val="de-DE" w:eastAsia="de-DE"/>
                              </w:rPr>
                              <w:t xml:space="preserve">Barrierefrei: Brandschutztüren mit </w:t>
                            </w:r>
                          </w:p>
                          <w:p w:rsidR="00A62DAB" w:rsidRPr="00DA57F6" w:rsidRDefault="00A62DAB" w:rsidP="00F21A59">
                            <w:pPr>
                              <w:spacing w:after="0" w:line="288" w:lineRule="auto"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6"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  <w:r w:rsidRPr="00DA57F6">
                              <w:rPr>
                                <w:rFonts w:ascii="Arial" w:eastAsia="Times New Roman" w:hAnsi="Arial" w:cs="Arial"/>
                                <w:kern w:val="36"/>
                                <w:sz w:val="16"/>
                                <w:szCs w:val="16"/>
                                <w:lang w:val="de-DE" w:eastAsia="de-DE"/>
                              </w:rPr>
                              <w:t>Freilauf- und Komfort-Rastfunktion</w:t>
                            </w:r>
                            <w:r>
                              <w:rPr>
                                <w:rFonts w:ascii="Arial" w:eastAsia="Times New Roman" w:hAnsi="Arial" w:cs="Arial"/>
                                <w:kern w:val="36"/>
                                <w:sz w:val="16"/>
                                <w:szCs w:val="16"/>
                                <w:lang w:val="de-DE" w:eastAsia="de-DE"/>
                              </w:rPr>
                              <w:t xml:space="preserve"> mit GEZE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kern w:val="36"/>
                                <w:sz w:val="16"/>
                                <w:szCs w:val="16"/>
                                <w:lang w:val="de-DE" w:eastAsia="de-DE"/>
                              </w:rPr>
                              <w:t>Türschließertechnik</w:t>
                            </w:r>
                            <w:proofErr w:type="spellEnd"/>
                          </w:p>
                          <w:p w:rsidR="00A62DAB" w:rsidRPr="00A62DAB" w:rsidRDefault="00A62DAB" w:rsidP="00F21A59">
                            <w:pPr>
                              <w:spacing w:after="0" w:line="288" w:lineRule="auto"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6"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  <w:r w:rsidRPr="003809C6">
                              <w:rPr>
                                <w:rFonts w:ascii="Arial" w:eastAsia="Times New Roman" w:hAnsi="Arial" w:cs="Arial"/>
                                <w:bCs/>
                                <w:kern w:val="36"/>
                                <w:sz w:val="16"/>
                                <w:szCs w:val="16"/>
                                <w:lang w:val="de-DE" w:eastAsia="de-DE"/>
                              </w:rPr>
                              <w:t xml:space="preserve">Foto: Sigrid </w:t>
                            </w:r>
                            <w:proofErr w:type="spellStart"/>
                            <w:r w:rsidRPr="003809C6">
                              <w:rPr>
                                <w:rFonts w:ascii="Arial" w:eastAsia="Times New Roman" w:hAnsi="Arial" w:cs="Arial"/>
                                <w:bCs/>
                                <w:kern w:val="36"/>
                                <w:sz w:val="16"/>
                                <w:szCs w:val="16"/>
                                <w:lang w:val="de-DE" w:eastAsia="de-DE"/>
                              </w:rPr>
                              <w:t>Rauchdobler</w:t>
                            </w:r>
                            <w:proofErr w:type="spellEnd"/>
                            <w:r w:rsidRPr="003809C6">
                              <w:rPr>
                                <w:rFonts w:ascii="Arial" w:eastAsia="Times New Roman" w:hAnsi="Arial" w:cs="Arial"/>
                                <w:bCs/>
                                <w:kern w:val="36"/>
                                <w:sz w:val="16"/>
                                <w:szCs w:val="16"/>
                                <w:lang w:val="de-DE" w:eastAsia="de-DE"/>
                              </w:rPr>
                              <w:t xml:space="preserve"> für GEZE GmbH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left:0;text-align:left;margin-left:344.4pt;margin-top:145.95pt;width:173pt;height:5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" filled="f" stroked="f" strokeweight=".5pt">
                <v:textbox>
                  <w:txbxContent>
                    <w:p w:rsidR="00A62DAB" w:rsidRDefault="00A62DAB" w:rsidP="00F21A59">
                      <w:pPr>
                        <w:spacing w:after="0" w:line="288" w:lineRule="auto"/>
                        <w:outlineLvl w:val="0"/>
                        <w:rPr>
                          <w:rFonts w:ascii="Arial" w:eastAsia="Times New Roman" w:hAnsi="Arial" w:cs="Arial"/>
                          <w:bCs/>
                          <w:kern w:val="36"/>
                          <w:sz w:val="16"/>
                          <w:szCs w:val="16"/>
                          <w:lang w:val="de-DE" w:eastAsia="de-DE"/>
                        </w:rPr>
                      </w:pPr>
                      <w:r w:rsidRPr="00DA57F6">
                        <w:rPr>
                          <w:rFonts w:ascii="Arial" w:eastAsia="Times New Roman" w:hAnsi="Arial" w:cs="Arial"/>
                          <w:bCs/>
                          <w:kern w:val="36"/>
                          <w:sz w:val="16"/>
                          <w:szCs w:val="16"/>
                          <w:lang w:val="de-DE" w:eastAsia="de-DE"/>
                        </w:rPr>
                        <w:t xml:space="preserve">Barrierefrei: Brandschutztüren mit </w:t>
                      </w:r>
                    </w:p>
                    <w:p w:rsidR="00A62DAB" w:rsidRPr="00DA57F6" w:rsidRDefault="00A62DAB" w:rsidP="00F21A59">
                      <w:pPr>
                        <w:spacing w:after="0" w:line="288" w:lineRule="auto"/>
                        <w:outlineLvl w:val="0"/>
                        <w:rPr>
                          <w:rFonts w:ascii="Arial" w:eastAsia="Times New Roman" w:hAnsi="Arial" w:cs="Arial"/>
                          <w:bCs/>
                          <w:kern w:val="36"/>
                          <w:sz w:val="16"/>
                          <w:szCs w:val="16"/>
                          <w:lang w:val="de-DE" w:eastAsia="de-DE"/>
                        </w:rPr>
                      </w:pPr>
                      <w:r w:rsidRPr="00DA57F6">
                        <w:rPr>
                          <w:rFonts w:ascii="Arial" w:eastAsia="Times New Roman" w:hAnsi="Arial" w:cs="Arial"/>
                          <w:kern w:val="36"/>
                          <w:sz w:val="16"/>
                          <w:szCs w:val="16"/>
                          <w:lang w:val="de-DE" w:eastAsia="de-DE"/>
                        </w:rPr>
                        <w:t>Freilauf- und Komfort-Rastfunktion</w:t>
                      </w:r>
                      <w:r>
                        <w:rPr>
                          <w:rFonts w:ascii="Arial" w:eastAsia="Times New Roman" w:hAnsi="Arial" w:cs="Arial"/>
                          <w:kern w:val="36"/>
                          <w:sz w:val="16"/>
                          <w:szCs w:val="16"/>
                          <w:lang w:val="de-DE" w:eastAsia="de-DE"/>
                        </w:rPr>
                        <w:t xml:space="preserve"> mit GEZE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kern w:val="36"/>
                          <w:sz w:val="16"/>
                          <w:szCs w:val="16"/>
                          <w:lang w:val="de-DE" w:eastAsia="de-DE"/>
                        </w:rPr>
                        <w:t>Türschließertechnik</w:t>
                      </w:r>
                      <w:proofErr w:type="spellEnd"/>
                    </w:p>
                    <w:p w:rsidR="00A62DAB" w:rsidRPr="00A62DAB" w:rsidRDefault="00A62DAB" w:rsidP="00F21A59">
                      <w:pPr>
                        <w:spacing w:after="0" w:line="288" w:lineRule="auto"/>
                        <w:outlineLvl w:val="0"/>
                        <w:rPr>
                          <w:rFonts w:ascii="Arial" w:eastAsia="Times New Roman" w:hAnsi="Arial" w:cs="Arial"/>
                          <w:bCs/>
                          <w:kern w:val="36"/>
                          <w:sz w:val="16"/>
                          <w:szCs w:val="16"/>
                          <w:lang w:val="de-DE" w:eastAsia="de-DE"/>
                        </w:rPr>
                      </w:pPr>
                      <w:r w:rsidRPr="003809C6">
                        <w:rPr>
                          <w:rFonts w:ascii="Arial" w:eastAsia="Times New Roman" w:hAnsi="Arial" w:cs="Arial"/>
                          <w:bCs/>
                          <w:kern w:val="36"/>
                          <w:sz w:val="16"/>
                          <w:szCs w:val="16"/>
                          <w:lang w:val="de-DE" w:eastAsia="de-DE"/>
                        </w:rPr>
                        <w:t xml:space="preserve">Foto: Sigrid </w:t>
                      </w:r>
                      <w:proofErr w:type="spellStart"/>
                      <w:r w:rsidRPr="003809C6">
                        <w:rPr>
                          <w:rFonts w:ascii="Arial" w:eastAsia="Times New Roman" w:hAnsi="Arial" w:cs="Arial"/>
                          <w:bCs/>
                          <w:kern w:val="36"/>
                          <w:sz w:val="16"/>
                          <w:szCs w:val="16"/>
                          <w:lang w:val="de-DE" w:eastAsia="de-DE"/>
                        </w:rPr>
                        <w:t>Rauchdobler</w:t>
                      </w:r>
                      <w:proofErr w:type="spellEnd"/>
                      <w:r w:rsidRPr="003809C6">
                        <w:rPr>
                          <w:rFonts w:ascii="Arial" w:eastAsia="Times New Roman" w:hAnsi="Arial" w:cs="Arial"/>
                          <w:bCs/>
                          <w:kern w:val="36"/>
                          <w:sz w:val="16"/>
                          <w:szCs w:val="16"/>
                          <w:lang w:val="de-DE" w:eastAsia="de-DE"/>
                        </w:rPr>
                        <w:t xml:space="preserve"> für GEZE GmbH</w:t>
                      </w:r>
                    </w:p>
                  </w:txbxContent>
                </v:textbox>
              </v:shape>
            </w:pict>
          </mc:Fallback>
        </mc:AlternateContent>
      </w:r>
      <w:r w:rsidR="00D54BE6" w:rsidRPr="00E278F2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Für den vorbeugenden Brandschutz an den barrierefreien Flucht- und Rettungswegtüren auf den Stockwerken sorgt moderne </w:t>
      </w:r>
      <w:proofErr w:type="spellStart"/>
      <w:r w:rsidR="00D54BE6" w:rsidRPr="00E278F2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Türschließertechnik</w:t>
      </w:r>
      <w:proofErr w:type="spellEnd"/>
      <w:r w:rsidR="00D54BE6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>, z</w:t>
      </w:r>
      <w:r w:rsidR="00D54BE6" w:rsidRPr="00E278F2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um Beispiel </w:t>
      </w:r>
      <w:r w:rsidR="00B22920">
        <w:rPr>
          <w:rFonts w:ascii="Arial" w:eastAsia="Times New Roman" w:hAnsi="Arial" w:cs="Arial"/>
          <w:bCs/>
          <w:kern w:val="36"/>
          <w:sz w:val="21"/>
          <w:szCs w:val="21"/>
          <w:lang w:val="de-DE" w:eastAsia="de-DE"/>
        </w:rPr>
        <w:t xml:space="preserve">mit </w:t>
      </w:r>
      <w:r w:rsidR="00D54BE6" w:rsidRPr="00E278F2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Freilauftürschließer</w:t>
      </w:r>
      <w:r w:rsidR="00B22920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n</w:t>
      </w:r>
      <w:r w:rsidR="00D54BE6" w:rsidRPr="00E278F2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 </w:t>
      </w:r>
      <w:r w:rsidR="00245CA8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des Typs </w:t>
      </w:r>
      <w:r w:rsidR="00D54BE6" w:rsidRPr="00E278F2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TS 5000 EFS: Die „</w:t>
      </w:r>
      <w:proofErr w:type="spellStart"/>
      <w:r w:rsidR="00D54BE6" w:rsidRPr="00E278F2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Freeswing</w:t>
      </w:r>
      <w:proofErr w:type="spellEnd"/>
      <w:r w:rsidR="00D54BE6" w:rsidRPr="00E278F2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“-Funktion ermöglicht das </w:t>
      </w:r>
      <w:r w:rsidR="00D54BE6" w:rsidRPr="0073252F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Begehen der Tür</w:t>
      </w:r>
      <w:r w:rsidR="00D54BE6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en</w:t>
      </w:r>
      <w:r w:rsidR="00D54BE6" w:rsidRPr="0073252F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 mit geringem Kraftaufwand in Öffnungs- oder Schließrichtung</w:t>
      </w:r>
      <w:r w:rsidR="00D54BE6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. Mit der </w:t>
      </w:r>
      <w:r w:rsidR="00D54BE6" w:rsidRPr="00E278F2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Komfort-Rastfunktion </w:t>
      </w:r>
      <w:r w:rsidR="00D54BE6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können die Türen am </w:t>
      </w:r>
      <w:r w:rsidR="00D54BE6" w:rsidRPr="00E278F2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Ende des Freilaufbereichs arretiert werden ohne – etwa bei einem Luftzug – unkontrolliert zuzufallen oder im Raum stehen zu bleiben. Das selbständige Schlie</w:t>
      </w:r>
      <w:r w:rsidR="00B22920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ßen der Tür im Brandfall bleibt </w:t>
      </w:r>
      <w:r w:rsidR="00D54BE6" w:rsidRPr="00E278F2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erhalten</w:t>
      </w:r>
      <w:r w:rsidR="00D54BE6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. D</w:t>
      </w:r>
      <w:r w:rsidR="00D54BE6" w:rsidRPr="00E278F2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ie Tür</w:t>
      </w:r>
      <w:r w:rsidR="00965940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en</w:t>
      </w:r>
      <w:r w:rsidR="00D54BE6" w:rsidRPr="00E278F2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 schließ</w:t>
      </w:r>
      <w:r w:rsidR="00965940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en</w:t>
      </w:r>
      <w:r w:rsidR="00D54BE6" w:rsidRPr="00E278F2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 bei Auslösung jederzeit sicher</w:t>
      </w:r>
      <w:r w:rsidR="00D54BE6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. </w:t>
      </w:r>
      <w:r w:rsidR="00D54BE6" w:rsidRPr="00E278F2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Die Türschließer können bis zur hohen Schließkraft Größe EN 6 variabel eingestellt werden und sind an ein- und zweiflügelige</w:t>
      </w:r>
      <w:r w:rsidR="00D54BE6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n</w:t>
      </w:r>
      <w:r w:rsidR="00D54BE6" w:rsidRPr="00E278F2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 Feuer- und Rauchschutztüren einsetzbar</w:t>
      </w:r>
      <w:r w:rsidR="00D54BE6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. </w:t>
      </w:r>
    </w:p>
    <w:p w:rsidR="009F2525" w:rsidRPr="00A62DAB" w:rsidRDefault="009F2525" w:rsidP="00A62DAB">
      <w:pPr>
        <w:spacing w:after="0" w:line="312" w:lineRule="auto"/>
        <w:ind w:right="2549"/>
        <w:jc w:val="both"/>
        <w:outlineLvl w:val="0"/>
        <w:rPr>
          <w:rFonts w:ascii="Arial" w:eastAsia="Times New Roman" w:hAnsi="Arial" w:cs="Arial"/>
          <w:kern w:val="36"/>
          <w:sz w:val="10"/>
          <w:szCs w:val="10"/>
          <w:lang w:val="de-DE" w:eastAsia="de-DE"/>
        </w:rPr>
      </w:pPr>
    </w:p>
    <w:p w:rsidR="008B4BE0" w:rsidRDefault="00D54BE6" w:rsidP="00A62DAB">
      <w:pPr>
        <w:spacing w:after="0" w:line="312" w:lineRule="auto"/>
        <w:ind w:right="-2"/>
        <w:jc w:val="both"/>
        <w:outlineLvl w:val="0"/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</w:pPr>
      <w:r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E</w:t>
      </w:r>
      <w:r w:rsidRPr="0084243C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benfalls mit </w:t>
      </w:r>
      <w:proofErr w:type="spellStart"/>
      <w:r w:rsidRPr="0084243C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Freeswing</w:t>
      </w:r>
      <w:proofErr w:type="spellEnd"/>
      <w:r w:rsidRPr="0084243C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- und Komfort-Rastfunktion gewährleisten </w:t>
      </w:r>
      <w:r w:rsidR="009F2525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TS 5000 ISM-</w:t>
      </w:r>
      <w:r w:rsidRPr="0084243C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Türschließer bei den zweiflügeligen</w:t>
      </w:r>
      <w:r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,</w:t>
      </w:r>
      <w:r w:rsidRPr="0084243C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 auch asymmetrischen Brandschutztüren die richtige Schließfolge beider Türflügel. Für ein sicheres Schließen der Tür</w:t>
      </w:r>
      <w:r w:rsidR="00965940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en</w:t>
      </w:r>
      <w:r w:rsidRPr="0084243C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 im Brandfall hält die integrierte Schließfolgeregelung </w:t>
      </w:r>
      <w:r w:rsidR="00965940" w:rsidRPr="0084243C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d</w:t>
      </w:r>
      <w:r w:rsidR="00965940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ie</w:t>
      </w:r>
      <w:r w:rsidR="00965940" w:rsidRPr="0084243C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 </w:t>
      </w:r>
      <w:r w:rsidRPr="0084243C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Gangflügel so lange offen, bis </w:t>
      </w:r>
      <w:r w:rsidR="00965940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die</w:t>
      </w:r>
      <w:r w:rsidR="00965940" w:rsidRPr="0084243C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 </w:t>
      </w:r>
      <w:r w:rsidRPr="0084243C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Standflügel geschlossen </w:t>
      </w:r>
      <w:r w:rsidR="00965940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sind</w:t>
      </w:r>
      <w:r w:rsidRPr="0084243C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. Die TS 5000 E-ISM-Variante enthält zusätzlich eine elektromechanische Feststellfunktion in der </w:t>
      </w:r>
      <w:r w:rsidRPr="00376311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Gleitschiene. Die Feststellung d</w:t>
      </w:r>
      <w:r w:rsidR="009F2525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ies</w:t>
      </w:r>
      <w:r w:rsidRPr="00376311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er Tür</w:t>
      </w:r>
      <w:r w:rsidR="00965940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en</w:t>
      </w:r>
      <w:r w:rsidRPr="00376311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 </w:t>
      </w:r>
      <w:r w:rsidR="009F2525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ist </w:t>
      </w:r>
      <w:r w:rsidRPr="00376311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damit </w:t>
      </w:r>
      <w:r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stufenlos regulierbar.</w:t>
      </w:r>
    </w:p>
    <w:p w:rsidR="00A62DAB" w:rsidRDefault="00A62DAB" w:rsidP="008B4BE0">
      <w:pPr>
        <w:spacing w:after="0" w:line="312" w:lineRule="auto"/>
        <w:jc w:val="both"/>
        <w:outlineLvl w:val="0"/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</w:pPr>
    </w:p>
    <w:p w:rsidR="001224EF" w:rsidRPr="00F67DD5" w:rsidRDefault="003809C6" w:rsidP="0084243C">
      <w:pPr>
        <w:spacing w:after="0" w:line="312" w:lineRule="auto"/>
        <w:jc w:val="both"/>
        <w:outlineLvl w:val="0"/>
        <w:rPr>
          <w:rFonts w:ascii="Arial" w:eastAsia="Times New Roman" w:hAnsi="Arial" w:cs="Arial"/>
          <w:b/>
          <w:kern w:val="36"/>
          <w:sz w:val="21"/>
          <w:szCs w:val="21"/>
          <w:lang w:val="de-DE" w:eastAsia="de-DE"/>
        </w:rPr>
      </w:pPr>
      <w:r w:rsidRPr="00F67DD5">
        <w:rPr>
          <w:rFonts w:ascii="Arial" w:eastAsia="Times New Roman" w:hAnsi="Arial" w:cs="Arial"/>
          <w:b/>
          <w:kern w:val="36"/>
          <w:sz w:val="21"/>
          <w:szCs w:val="21"/>
          <w:lang w:val="de-DE" w:eastAsia="de-DE"/>
        </w:rPr>
        <w:t xml:space="preserve">Mit Sicherheit frische Luft: Automatisierte </w:t>
      </w:r>
      <w:r w:rsidR="001224EF" w:rsidRPr="00F67DD5">
        <w:rPr>
          <w:rFonts w:ascii="Arial" w:eastAsia="Times New Roman" w:hAnsi="Arial" w:cs="Arial"/>
          <w:b/>
          <w:kern w:val="36"/>
          <w:sz w:val="21"/>
          <w:szCs w:val="21"/>
          <w:lang w:val="de-DE" w:eastAsia="de-DE"/>
        </w:rPr>
        <w:t>Fenster mit „intelligenten“ Antrieben</w:t>
      </w:r>
    </w:p>
    <w:p w:rsidR="008B4BE0" w:rsidRPr="00F21A59" w:rsidRDefault="008B4BE0" w:rsidP="0084243C">
      <w:pPr>
        <w:spacing w:after="0" w:line="312" w:lineRule="auto"/>
        <w:jc w:val="both"/>
        <w:outlineLvl w:val="0"/>
        <w:rPr>
          <w:rFonts w:ascii="Arial" w:eastAsia="Times New Roman" w:hAnsi="Arial" w:cs="Arial"/>
          <w:kern w:val="36"/>
          <w:sz w:val="10"/>
          <w:szCs w:val="10"/>
          <w:lang w:val="de-DE" w:eastAsia="de-DE"/>
        </w:rPr>
      </w:pPr>
    </w:p>
    <w:p w:rsidR="00E335C9" w:rsidRPr="00F67DD5" w:rsidRDefault="006F2F99" w:rsidP="00F21A59">
      <w:pPr>
        <w:spacing w:after="0" w:line="312" w:lineRule="auto"/>
        <w:ind w:right="3400"/>
        <w:jc w:val="both"/>
        <w:outlineLvl w:val="0"/>
        <w:rPr>
          <w:rFonts w:ascii="Arial" w:hAnsi="Arial" w:cs="Arial"/>
          <w:sz w:val="21"/>
          <w:szCs w:val="21"/>
          <w:lang w:val="de-DE"/>
        </w:rPr>
      </w:pPr>
      <w:r>
        <w:rPr>
          <w:rFonts w:ascii="Arial" w:eastAsia="Times New Roman" w:hAnsi="Arial" w:cs="Arial"/>
          <w:noProof/>
          <w:kern w:val="36"/>
          <w:sz w:val="21"/>
          <w:szCs w:val="21"/>
          <w:lang w:val="de-DE" w:eastAsia="de-DE"/>
        </w:rPr>
        <w:drawing>
          <wp:anchor distT="0" distB="0" distL="114300" distR="114300" simplePos="0" relativeHeight="251665408" behindDoc="1" locked="0" layoutInCell="1" allowOverlap="1" wp14:anchorId="2FAB23E7" wp14:editId="538D1D39">
            <wp:simplePos x="0" y="0"/>
            <wp:positionH relativeFrom="column">
              <wp:posOffset>4319270</wp:posOffset>
            </wp:positionH>
            <wp:positionV relativeFrom="paragraph">
              <wp:posOffset>1555750</wp:posOffset>
            </wp:positionV>
            <wp:extent cx="2163445" cy="1619885"/>
            <wp:effectExtent l="0" t="0" r="825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ZE_Powerchain_Kettenantrieb_49422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A59">
        <w:rPr>
          <w:rFonts w:ascii="Arial" w:eastAsia="Times New Roman" w:hAnsi="Arial" w:cs="Arial"/>
          <w:noProof/>
          <w:kern w:val="36"/>
          <w:sz w:val="21"/>
          <w:szCs w:val="21"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A52ED3" wp14:editId="7E020C9F">
                <wp:simplePos x="0" y="0"/>
                <wp:positionH relativeFrom="column">
                  <wp:posOffset>3684905</wp:posOffset>
                </wp:positionH>
                <wp:positionV relativeFrom="paragraph">
                  <wp:posOffset>3047337</wp:posOffset>
                </wp:positionV>
                <wp:extent cx="2968132" cy="941070"/>
                <wp:effectExtent l="0" t="0" r="381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132" cy="941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81E" w:rsidRDefault="00F21A59" w:rsidP="00F21A59">
                            <w:pPr>
                              <w:spacing w:after="0" w:line="288" w:lineRule="auto"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6"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kern w:val="36"/>
                                <w:sz w:val="16"/>
                                <w:szCs w:val="16"/>
                                <w:lang w:val="de-DE" w:eastAsia="de-DE"/>
                              </w:rPr>
                              <w:t xml:space="preserve">Dezent und kraftvoll: Intelligente Fensterantriebe aus </w:t>
                            </w:r>
                          </w:p>
                          <w:p w:rsidR="00F21A59" w:rsidRDefault="00F21A59" w:rsidP="00F21A59">
                            <w:pPr>
                              <w:spacing w:after="0" w:line="288" w:lineRule="auto"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6"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kern w:val="36"/>
                                <w:sz w:val="16"/>
                                <w:szCs w:val="16"/>
                                <w:lang w:val="de-DE" w:eastAsia="de-DE"/>
                              </w:rPr>
                              <w:t xml:space="preserve">der IQ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Cs/>
                                <w:kern w:val="36"/>
                                <w:sz w:val="16"/>
                                <w:szCs w:val="16"/>
                                <w:lang w:val="de-DE" w:eastAsia="de-DE"/>
                              </w:rPr>
                              <w:t>windowdrives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Cs/>
                                <w:kern w:val="36"/>
                                <w:sz w:val="16"/>
                                <w:szCs w:val="16"/>
                                <w:lang w:val="de-DE" w:eastAsia="de-DE"/>
                              </w:rPr>
                              <w:t xml:space="preserve">-Reihe, z. B. der „starke“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Cs/>
                                <w:kern w:val="36"/>
                                <w:sz w:val="16"/>
                                <w:szCs w:val="16"/>
                                <w:lang w:val="de-DE" w:eastAsia="de-DE"/>
                              </w:rPr>
                              <w:t>Powerchain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Cs/>
                                <w:kern w:val="36"/>
                                <w:sz w:val="16"/>
                                <w:szCs w:val="16"/>
                                <w:lang w:val="de-DE" w:eastAsia="de-DE"/>
                              </w:rPr>
                              <w:t>-Kettenantrieb für großflächige Fenster auch im Dach</w:t>
                            </w:r>
                          </w:p>
                          <w:p w:rsidR="00A5581E" w:rsidRDefault="00F21A59" w:rsidP="00F21A59">
                            <w:pPr>
                              <w:spacing w:after="0" w:line="288" w:lineRule="auto"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6"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  <w:r w:rsidRPr="00191EA1">
                              <w:rPr>
                                <w:rFonts w:ascii="Arial" w:eastAsia="Times New Roman" w:hAnsi="Arial" w:cs="Arial"/>
                                <w:bCs/>
                                <w:kern w:val="36"/>
                                <w:sz w:val="16"/>
                                <w:szCs w:val="16"/>
                                <w:lang w:val="de-DE" w:eastAsia="de-DE"/>
                              </w:rPr>
                              <w:t>Foto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kern w:val="36"/>
                                <w:sz w:val="16"/>
                                <w:szCs w:val="16"/>
                                <w:lang w:val="de-DE" w:eastAsia="de-DE"/>
                              </w:rPr>
                              <w:t>s</w:t>
                            </w:r>
                            <w:r w:rsidRPr="00191EA1">
                              <w:rPr>
                                <w:rFonts w:ascii="Arial" w:eastAsia="Times New Roman" w:hAnsi="Arial" w:cs="Arial"/>
                                <w:bCs/>
                                <w:kern w:val="36"/>
                                <w:sz w:val="16"/>
                                <w:szCs w:val="16"/>
                                <w:lang w:val="de-DE" w:eastAsia="de-DE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kern w:val="36"/>
                                <w:sz w:val="16"/>
                                <w:szCs w:val="16"/>
                                <w:lang w:val="de-DE" w:eastAsia="de-DE"/>
                              </w:rPr>
                              <w:t xml:space="preserve"> oben: </w:t>
                            </w:r>
                            <w:r w:rsidRPr="00191EA1">
                              <w:rPr>
                                <w:rFonts w:ascii="Arial" w:eastAsia="Times New Roman" w:hAnsi="Arial" w:cs="Arial"/>
                                <w:bCs/>
                                <w:kern w:val="36"/>
                                <w:sz w:val="16"/>
                                <w:szCs w:val="16"/>
                                <w:lang w:val="de-DE" w:eastAsia="de-DE"/>
                              </w:rPr>
                              <w:t xml:space="preserve">Sigrid </w:t>
                            </w:r>
                            <w:proofErr w:type="spellStart"/>
                            <w:r w:rsidRPr="00191EA1">
                              <w:rPr>
                                <w:rFonts w:ascii="Arial" w:eastAsia="Times New Roman" w:hAnsi="Arial" w:cs="Arial"/>
                                <w:bCs/>
                                <w:kern w:val="36"/>
                                <w:sz w:val="16"/>
                                <w:szCs w:val="16"/>
                                <w:lang w:val="de-DE" w:eastAsia="de-DE"/>
                              </w:rPr>
                              <w:t>Rauchdobler</w:t>
                            </w:r>
                            <w:proofErr w:type="spellEnd"/>
                            <w:r w:rsidRPr="00191EA1">
                              <w:rPr>
                                <w:rFonts w:ascii="Arial" w:eastAsia="Times New Roman" w:hAnsi="Arial" w:cs="Arial"/>
                                <w:bCs/>
                                <w:kern w:val="36"/>
                                <w:sz w:val="16"/>
                                <w:szCs w:val="16"/>
                                <w:lang w:val="de-DE" w:eastAsia="de-DE"/>
                              </w:rPr>
                              <w:t xml:space="preserve"> für GEZE GmbH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kern w:val="36"/>
                                <w:sz w:val="16"/>
                                <w:szCs w:val="16"/>
                                <w:lang w:val="de-DE" w:eastAsia="de-DE"/>
                              </w:rPr>
                              <w:t xml:space="preserve">,  </w:t>
                            </w:r>
                          </w:p>
                          <w:p w:rsidR="00F21A59" w:rsidRPr="003809C6" w:rsidRDefault="00F21A59" w:rsidP="00F21A59">
                            <w:pPr>
                              <w:spacing w:after="0" w:line="288" w:lineRule="auto"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6"/>
                                <w:sz w:val="16"/>
                                <w:szCs w:val="16"/>
                                <w:lang w:val="de-DE"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kern w:val="36"/>
                                <w:sz w:val="16"/>
                                <w:szCs w:val="16"/>
                                <w:lang w:val="de-DE" w:eastAsia="de-DE"/>
                              </w:rPr>
                              <w:t>unten: GEZE GmbH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8" type="#_x0000_t202" style="position:absolute;left:0;text-align:left;margin-left:290.15pt;margin-top:239.95pt;width:233.7pt;height:7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" fillcolor="white [3201]" stroked="f" strokeweight=".5pt">
                <v:textbox>
                  <w:txbxContent>
                    <w:p w:rsidR="00A5581E" w:rsidRDefault="00F21A59" w:rsidP="00F21A59">
                      <w:pPr>
                        <w:spacing w:after="0" w:line="288" w:lineRule="auto"/>
                        <w:outlineLvl w:val="0"/>
                        <w:rPr>
                          <w:rFonts w:ascii="Arial" w:eastAsia="Times New Roman" w:hAnsi="Arial" w:cs="Arial"/>
                          <w:bCs/>
                          <w:kern w:val="36"/>
                          <w:sz w:val="16"/>
                          <w:szCs w:val="16"/>
                          <w:lang w:val="de-DE"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kern w:val="36"/>
                          <w:sz w:val="16"/>
                          <w:szCs w:val="16"/>
                          <w:lang w:val="de-DE" w:eastAsia="de-DE"/>
                        </w:rPr>
                        <w:t xml:space="preserve">Dezent und kraftvoll: Intelligente Fensterantriebe aus </w:t>
                      </w:r>
                    </w:p>
                    <w:p w:rsidR="00F21A59" w:rsidRDefault="00F21A59" w:rsidP="00F21A59">
                      <w:pPr>
                        <w:spacing w:after="0" w:line="288" w:lineRule="auto"/>
                        <w:outlineLvl w:val="0"/>
                        <w:rPr>
                          <w:rFonts w:ascii="Arial" w:eastAsia="Times New Roman" w:hAnsi="Arial" w:cs="Arial"/>
                          <w:bCs/>
                          <w:kern w:val="36"/>
                          <w:sz w:val="16"/>
                          <w:szCs w:val="16"/>
                          <w:lang w:val="de-DE"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kern w:val="36"/>
                          <w:sz w:val="16"/>
                          <w:szCs w:val="16"/>
                          <w:lang w:val="de-DE" w:eastAsia="de-DE"/>
                        </w:rPr>
                        <w:t xml:space="preserve">der IQ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Cs/>
                          <w:kern w:val="36"/>
                          <w:sz w:val="16"/>
                          <w:szCs w:val="16"/>
                          <w:lang w:val="de-DE" w:eastAsia="de-DE"/>
                        </w:rPr>
                        <w:t>windowdrives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kern w:val="36"/>
                          <w:sz w:val="16"/>
                          <w:szCs w:val="16"/>
                          <w:lang w:val="de-DE" w:eastAsia="de-DE"/>
                        </w:rPr>
                        <w:t xml:space="preserve">-Reihe, z. B. der „starke“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Cs/>
                          <w:kern w:val="36"/>
                          <w:sz w:val="16"/>
                          <w:szCs w:val="16"/>
                          <w:lang w:val="de-DE" w:eastAsia="de-DE"/>
                        </w:rPr>
                        <w:t>Powerchain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kern w:val="36"/>
                          <w:sz w:val="16"/>
                          <w:szCs w:val="16"/>
                          <w:lang w:val="de-DE" w:eastAsia="de-DE"/>
                        </w:rPr>
                        <w:t>-Kettenantrieb für großflächige Fenster auch im Dach</w:t>
                      </w:r>
                    </w:p>
                    <w:p w:rsidR="00A5581E" w:rsidRDefault="00F21A59" w:rsidP="00F21A59">
                      <w:pPr>
                        <w:spacing w:after="0" w:line="288" w:lineRule="auto"/>
                        <w:outlineLvl w:val="0"/>
                        <w:rPr>
                          <w:rFonts w:ascii="Arial" w:eastAsia="Times New Roman" w:hAnsi="Arial" w:cs="Arial"/>
                          <w:bCs/>
                          <w:kern w:val="36"/>
                          <w:sz w:val="16"/>
                          <w:szCs w:val="16"/>
                          <w:lang w:val="de-DE" w:eastAsia="de-DE"/>
                        </w:rPr>
                      </w:pPr>
                      <w:r w:rsidRPr="00191EA1">
                        <w:rPr>
                          <w:rFonts w:ascii="Arial" w:eastAsia="Times New Roman" w:hAnsi="Arial" w:cs="Arial"/>
                          <w:bCs/>
                          <w:kern w:val="36"/>
                          <w:sz w:val="16"/>
                          <w:szCs w:val="16"/>
                          <w:lang w:val="de-DE" w:eastAsia="de-DE"/>
                        </w:rPr>
                        <w:t>Foto</w:t>
                      </w:r>
                      <w:r>
                        <w:rPr>
                          <w:rFonts w:ascii="Arial" w:eastAsia="Times New Roman" w:hAnsi="Arial" w:cs="Arial"/>
                          <w:bCs/>
                          <w:kern w:val="36"/>
                          <w:sz w:val="16"/>
                          <w:szCs w:val="16"/>
                          <w:lang w:val="de-DE" w:eastAsia="de-DE"/>
                        </w:rPr>
                        <w:t>s</w:t>
                      </w:r>
                      <w:r w:rsidRPr="00191EA1">
                        <w:rPr>
                          <w:rFonts w:ascii="Arial" w:eastAsia="Times New Roman" w:hAnsi="Arial" w:cs="Arial"/>
                          <w:bCs/>
                          <w:kern w:val="36"/>
                          <w:sz w:val="16"/>
                          <w:szCs w:val="16"/>
                          <w:lang w:val="de-DE" w:eastAsia="de-DE"/>
                        </w:rPr>
                        <w:t xml:space="preserve">: </w:t>
                      </w:r>
                      <w:r>
                        <w:rPr>
                          <w:rFonts w:ascii="Arial" w:eastAsia="Times New Roman" w:hAnsi="Arial" w:cs="Arial"/>
                          <w:bCs/>
                          <w:kern w:val="36"/>
                          <w:sz w:val="16"/>
                          <w:szCs w:val="16"/>
                          <w:lang w:val="de-DE" w:eastAsia="de-DE"/>
                        </w:rPr>
                        <w:t xml:space="preserve"> oben: </w:t>
                      </w:r>
                      <w:r w:rsidRPr="00191EA1">
                        <w:rPr>
                          <w:rFonts w:ascii="Arial" w:eastAsia="Times New Roman" w:hAnsi="Arial" w:cs="Arial"/>
                          <w:bCs/>
                          <w:kern w:val="36"/>
                          <w:sz w:val="16"/>
                          <w:szCs w:val="16"/>
                          <w:lang w:val="de-DE" w:eastAsia="de-DE"/>
                        </w:rPr>
                        <w:t xml:space="preserve">Sigrid </w:t>
                      </w:r>
                      <w:proofErr w:type="spellStart"/>
                      <w:r w:rsidRPr="00191EA1">
                        <w:rPr>
                          <w:rFonts w:ascii="Arial" w:eastAsia="Times New Roman" w:hAnsi="Arial" w:cs="Arial"/>
                          <w:bCs/>
                          <w:kern w:val="36"/>
                          <w:sz w:val="16"/>
                          <w:szCs w:val="16"/>
                          <w:lang w:val="de-DE" w:eastAsia="de-DE"/>
                        </w:rPr>
                        <w:t>Rauchdobler</w:t>
                      </w:r>
                      <w:proofErr w:type="spellEnd"/>
                      <w:r w:rsidRPr="00191EA1">
                        <w:rPr>
                          <w:rFonts w:ascii="Arial" w:eastAsia="Times New Roman" w:hAnsi="Arial" w:cs="Arial"/>
                          <w:bCs/>
                          <w:kern w:val="36"/>
                          <w:sz w:val="16"/>
                          <w:szCs w:val="16"/>
                          <w:lang w:val="de-DE" w:eastAsia="de-DE"/>
                        </w:rPr>
                        <w:t xml:space="preserve"> für GEZE GmbH</w:t>
                      </w:r>
                      <w:r>
                        <w:rPr>
                          <w:rFonts w:ascii="Arial" w:eastAsia="Times New Roman" w:hAnsi="Arial" w:cs="Arial"/>
                          <w:bCs/>
                          <w:kern w:val="36"/>
                          <w:sz w:val="16"/>
                          <w:szCs w:val="16"/>
                          <w:lang w:val="de-DE" w:eastAsia="de-DE"/>
                        </w:rPr>
                        <w:t xml:space="preserve">,  </w:t>
                      </w:r>
                    </w:p>
                    <w:p w:rsidR="00F21A59" w:rsidRPr="003809C6" w:rsidRDefault="00F21A59" w:rsidP="00F21A59">
                      <w:pPr>
                        <w:spacing w:after="0" w:line="288" w:lineRule="auto"/>
                        <w:outlineLvl w:val="0"/>
                        <w:rPr>
                          <w:rFonts w:ascii="Arial" w:eastAsia="Times New Roman" w:hAnsi="Arial" w:cs="Arial"/>
                          <w:bCs/>
                          <w:kern w:val="36"/>
                          <w:sz w:val="16"/>
                          <w:szCs w:val="16"/>
                          <w:lang w:val="de-DE"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kern w:val="36"/>
                          <w:sz w:val="16"/>
                          <w:szCs w:val="16"/>
                          <w:lang w:val="de-DE" w:eastAsia="de-DE"/>
                        </w:rPr>
                        <w:t>unten: GEZE GmbH</w:t>
                      </w:r>
                    </w:p>
                  </w:txbxContent>
                </v:textbox>
              </v:shape>
            </w:pict>
          </mc:Fallback>
        </mc:AlternateContent>
      </w:r>
      <w:r w:rsidR="00F21A59" w:rsidRPr="00F21A59">
        <w:rPr>
          <w:rFonts w:ascii="Arial" w:eastAsia="Times New Roman" w:hAnsi="Arial" w:cs="Arial"/>
          <w:noProof/>
          <w:kern w:val="36"/>
          <w:sz w:val="10"/>
          <w:szCs w:val="10"/>
          <w:lang w:val="de-DE" w:eastAsia="de-DE"/>
        </w:rPr>
        <w:drawing>
          <wp:anchor distT="0" distB="0" distL="114300" distR="114300" simplePos="0" relativeHeight="251663360" behindDoc="0" locked="0" layoutInCell="1" allowOverlap="1" wp14:anchorId="451EB592" wp14:editId="4628822C">
            <wp:simplePos x="0" y="0"/>
            <wp:positionH relativeFrom="column">
              <wp:posOffset>3791585</wp:posOffset>
            </wp:positionH>
            <wp:positionV relativeFrom="paragraph">
              <wp:posOffset>-6350</wp:posOffset>
            </wp:positionV>
            <wp:extent cx="2696210" cy="1799590"/>
            <wp:effectExtent l="0" t="0" r="889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AMTC_Zentrale_ _Mobilitaetszentrum_RWA_836342_min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5C9" w:rsidRPr="00F67DD5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Flucht- und Rettungswege rauchfrei zu halten, damit im Gefahrenfall jeder so schnell wie möglich in </w:t>
      </w:r>
      <w:r w:rsidR="002549BA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sichere Bereiche gelang</w:t>
      </w:r>
      <w:r w:rsidR="007C71EF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t</w:t>
      </w:r>
      <w:r w:rsidR="00FF2B78" w:rsidRPr="00F67DD5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, ist oberstes Gebot. </w:t>
      </w:r>
      <w:r w:rsidR="00376311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I</w:t>
      </w:r>
      <w:r w:rsidR="00376311" w:rsidRPr="00376311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n </w:t>
      </w:r>
      <w:r w:rsidR="00FF1A8D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der Prüfhalle</w:t>
      </w:r>
      <w:r w:rsidR="00376311" w:rsidRPr="00376311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 </w:t>
      </w:r>
      <w:r w:rsidR="00B22920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sind</w:t>
      </w:r>
      <w:r w:rsidR="00376311" w:rsidRPr="00F67DD5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 </w:t>
      </w:r>
      <w:r w:rsidR="00376311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d</w:t>
      </w:r>
      <w:r w:rsidR="00A20BBE" w:rsidRPr="00F67DD5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ie Rauch- und Wärmabzugsanlagen </w:t>
      </w:r>
      <w:r w:rsidR="00C55E4B" w:rsidRPr="00F67DD5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(RWA) </w:t>
      </w:r>
      <w:r w:rsidR="00B22920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d</w:t>
      </w:r>
      <w:r w:rsidR="00C55E4B" w:rsidRPr="00F67DD5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oppel</w:t>
      </w:r>
      <w:r w:rsidR="00B22920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t nützlich</w:t>
      </w:r>
      <w:r w:rsidR="00C55E4B" w:rsidRPr="00F67DD5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: M</w:t>
      </w:r>
      <w:r w:rsidR="00FF5716" w:rsidRPr="00F67DD5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it ihrer Durchzugskraft dien</w:t>
      </w:r>
      <w:r w:rsidR="00C55E4B" w:rsidRPr="00F67DD5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en s</w:t>
      </w:r>
      <w:r w:rsidR="00FF5716" w:rsidRPr="00F67DD5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ie der zuverlässigen und sicheren Entrauchung im Brandfall und </w:t>
      </w:r>
      <w:r w:rsidR="0054320B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der täglichen </w:t>
      </w:r>
      <w:proofErr w:type="spellStart"/>
      <w:r w:rsidR="00FF5716" w:rsidRPr="00F67DD5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Be</w:t>
      </w:r>
      <w:proofErr w:type="spellEnd"/>
      <w:r w:rsidR="00FF5716" w:rsidRPr="00F67DD5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- und Entlüftung.</w:t>
      </w:r>
      <w:r w:rsidR="00C55E4B" w:rsidRPr="00F67DD5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 </w:t>
      </w:r>
      <w:r w:rsidR="002B7366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Kraftvoll, aber mit dezenter Optik öffnen b</w:t>
      </w:r>
      <w:r w:rsidR="00B911E4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eispielsweise </w:t>
      </w:r>
      <w:proofErr w:type="spellStart"/>
      <w:r w:rsidR="00C55E4B" w:rsidRPr="00F67DD5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Powerchain</w:t>
      </w:r>
      <w:proofErr w:type="spellEnd"/>
      <w:r w:rsidR="00C55E4B" w:rsidRPr="00F67DD5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-</w:t>
      </w:r>
      <w:proofErr w:type="spellStart"/>
      <w:r w:rsidR="00C55E4B" w:rsidRPr="00F67DD5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Syncro</w:t>
      </w:r>
      <w:proofErr w:type="spellEnd"/>
      <w:r w:rsidR="00C55E4B" w:rsidRPr="00F67DD5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-Kettenantriebe </w:t>
      </w:r>
      <w:r w:rsidR="0084243C" w:rsidRPr="00F67DD5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die </w:t>
      </w:r>
      <w:r w:rsidR="00C55E4B" w:rsidRPr="00F67DD5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großflächige</w:t>
      </w:r>
      <w:r w:rsidR="0084243C" w:rsidRPr="00F67DD5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n</w:t>
      </w:r>
      <w:r w:rsidR="00C55E4B" w:rsidRPr="00F67DD5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 </w:t>
      </w:r>
      <w:r w:rsidR="00E335C9" w:rsidRPr="00F67DD5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Werkstatt</w:t>
      </w:r>
      <w:r w:rsidR="0068124C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f</w:t>
      </w:r>
      <w:r w:rsidR="00C55E4B" w:rsidRPr="00F67DD5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enster mit einem </w:t>
      </w:r>
      <w:r w:rsidR="00F67DD5" w:rsidRPr="00F67DD5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Hub </w:t>
      </w:r>
      <w:r w:rsidR="00C55E4B" w:rsidRPr="00F67DD5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von </w:t>
      </w:r>
      <w:r w:rsidR="007F7CDC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bis zu 80 </w:t>
      </w:r>
      <w:r w:rsidR="003F4385" w:rsidRPr="00F67DD5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Zentimetern</w:t>
      </w:r>
      <w:r w:rsidR="00B911E4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.</w:t>
      </w:r>
      <w:r w:rsidR="002549BA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 Im </w:t>
      </w:r>
      <w:r w:rsidR="00C55E4B" w:rsidRPr="00F67DD5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Brandfall </w:t>
      </w:r>
      <w:r w:rsidR="00965940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erfolgt</w:t>
      </w:r>
      <w:r w:rsidR="002549BA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 </w:t>
      </w:r>
      <w:r w:rsidR="00C55E4B" w:rsidRPr="00F67DD5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in weniger als 60 Sekunden eine maximale Fensteröffnung. </w:t>
      </w:r>
      <w:r w:rsidR="00FF2B78" w:rsidRPr="00F67DD5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Die integrierte</w:t>
      </w:r>
      <w:r w:rsidR="002B7366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 </w:t>
      </w:r>
      <w:r w:rsidR="00FF2B78" w:rsidRPr="00F67DD5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Steuerung macht die Antriebe einfach kombinierbar</w:t>
      </w:r>
      <w:r w:rsidR="002549BA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 und </w:t>
      </w:r>
      <w:r w:rsidR="00FF2B78" w:rsidRPr="00F67DD5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sorgt für das folgerichtige und sichere Öffnen und Schließen der Fenster sowie die Synchronisation von bis zu drei Antrieben.</w:t>
      </w:r>
      <w:r w:rsidR="002707AB" w:rsidRPr="00F67DD5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 Die </w:t>
      </w:r>
      <w:proofErr w:type="spellStart"/>
      <w:r w:rsidR="002707AB" w:rsidRPr="00F67DD5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Powerchain</w:t>
      </w:r>
      <w:proofErr w:type="spellEnd"/>
      <w:r w:rsidR="002707AB" w:rsidRPr="00F67DD5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-Antriebe aus der </w:t>
      </w:r>
      <w:r w:rsidR="002549BA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GEZE </w:t>
      </w:r>
      <w:r w:rsidR="002707AB" w:rsidRPr="00F67DD5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IQ </w:t>
      </w:r>
      <w:proofErr w:type="spellStart"/>
      <w:r w:rsidR="002707AB" w:rsidRPr="00F67DD5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windowdrives</w:t>
      </w:r>
      <w:proofErr w:type="spellEnd"/>
      <w:r w:rsidR="002707AB" w:rsidRPr="00F67DD5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 Reihe sind „intelligent“</w:t>
      </w:r>
      <w:r w:rsidR="003F4385" w:rsidRPr="00F67DD5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 xml:space="preserve">. Zur natürlichen Lüftung können sie als </w:t>
      </w:r>
      <w:r w:rsidR="002707AB" w:rsidRPr="00F67DD5">
        <w:rPr>
          <w:rFonts w:ascii="Arial" w:eastAsia="Times New Roman" w:hAnsi="Arial" w:cs="Arial"/>
          <w:kern w:val="36"/>
          <w:sz w:val="21"/>
          <w:szCs w:val="21"/>
          <w:lang w:val="de-DE" w:eastAsia="de-DE"/>
        </w:rPr>
        <w:t>di</w:t>
      </w:r>
      <w:r w:rsidR="002707AB" w:rsidRPr="00F67DD5">
        <w:rPr>
          <w:rFonts w:ascii="Arial" w:hAnsi="Arial" w:cs="Arial"/>
          <w:sz w:val="21"/>
          <w:szCs w:val="21"/>
          <w:lang w:val="de-DE"/>
        </w:rPr>
        <w:t xml:space="preserve">rekte Busteilnehmer beispielsweise in KNX-Gebäudesysteme </w:t>
      </w:r>
      <w:r w:rsidR="003F4385" w:rsidRPr="00F67DD5">
        <w:rPr>
          <w:rFonts w:ascii="Arial" w:hAnsi="Arial" w:cs="Arial"/>
          <w:sz w:val="21"/>
          <w:szCs w:val="21"/>
          <w:lang w:val="de-DE"/>
        </w:rPr>
        <w:t>eingebunden</w:t>
      </w:r>
      <w:r w:rsidR="002707AB" w:rsidRPr="00F67DD5">
        <w:rPr>
          <w:rFonts w:ascii="Arial" w:hAnsi="Arial" w:cs="Arial"/>
          <w:sz w:val="21"/>
          <w:szCs w:val="21"/>
          <w:lang w:val="de-DE"/>
        </w:rPr>
        <w:t xml:space="preserve"> werden.</w:t>
      </w:r>
    </w:p>
    <w:p w:rsidR="002D3165" w:rsidRPr="00B054B0" w:rsidRDefault="002D3165" w:rsidP="00F21A59">
      <w:pPr>
        <w:spacing w:after="0" w:line="312" w:lineRule="auto"/>
        <w:ind w:right="3400"/>
        <w:jc w:val="both"/>
        <w:outlineLvl w:val="0"/>
        <w:rPr>
          <w:rFonts w:ascii="Arial" w:hAnsi="Arial" w:cs="Arial"/>
          <w:sz w:val="21"/>
          <w:szCs w:val="21"/>
          <w:lang w:val="de-DE"/>
        </w:rPr>
      </w:pPr>
    </w:p>
    <w:p w:rsidR="001224EF" w:rsidRDefault="000114E3" w:rsidP="00F21A59">
      <w:pPr>
        <w:tabs>
          <w:tab w:val="left" w:pos="9070"/>
        </w:tabs>
        <w:spacing w:after="0" w:line="312" w:lineRule="auto"/>
        <w:ind w:right="-2"/>
        <w:jc w:val="both"/>
        <w:outlineLvl w:val="0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lastRenderedPageBreak/>
        <w:t>Für die</w:t>
      </w:r>
      <w:r w:rsidR="00FA26BB" w:rsidRPr="00F67DD5">
        <w:rPr>
          <w:rFonts w:ascii="Arial" w:hAnsi="Arial" w:cs="Arial"/>
          <w:sz w:val="21"/>
          <w:szCs w:val="21"/>
          <w:lang w:val="de-DE"/>
        </w:rPr>
        <w:t xml:space="preserve"> Dachflächenfenster</w:t>
      </w:r>
      <w:r w:rsidR="001224EF" w:rsidRPr="00F67DD5">
        <w:rPr>
          <w:rFonts w:ascii="Arial" w:hAnsi="Arial" w:cs="Arial"/>
          <w:sz w:val="21"/>
          <w:szCs w:val="21"/>
          <w:lang w:val="de-DE"/>
        </w:rPr>
        <w:t xml:space="preserve"> </w:t>
      </w:r>
      <w:r w:rsidR="00FA26BB" w:rsidRPr="00F67DD5">
        <w:rPr>
          <w:rFonts w:ascii="Arial" w:hAnsi="Arial" w:cs="Arial"/>
          <w:sz w:val="21"/>
          <w:szCs w:val="21"/>
          <w:lang w:val="de-DE"/>
        </w:rPr>
        <w:t xml:space="preserve">der </w:t>
      </w:r>
      <w:r w:rsidR="00FF1A8D">
        <w:rPr>
          <w:rFonts w:ascii="Arial" w:hAnsi="Arial" w:cs="Arial"/>
          <w:sz w:val="21"/>
          <w:szCs w:val="21"/>
          <w:lang w:val="de-DE"/>
        </w:rPr>
        <w:t>Prüfhalle</w:t>
      </w:r>
      <w:r w:rsidR="00FA26BB" w:rsidRPr="00F67DD5">
        <w:rPr>
          <w:rFonts w:ascii="Arial" w:hAnsi="Arial" w:cs="Arial"/>
          <w:sz w:val="21"/>
          <w:szCs w:val="21"/>
          <w:lang w:val="de-DE"/>
        </w:rPr>
        <w:t xml:space="preserve"> </w:t>
      </w:r>
      <w:r w:rsidR="002D3165">
        <w:rPr>
          <w:rFonts w:ascii="Arial" w:hAnsi="Arial" w:cs="Arial"/>
          <w:sz w:val="21"/>
          <w:szCs w:val="21"/>
          <w:lang w:val="de-DE"/>
        </w:rPr>
        <w:t>sind</w:t>
      </w:r>
      <w:r w:rsidR="002D3165" w:rsidRPr="00F67DD5">
        <w:rPr>
          <w:rFonts w:ascii="Arial" w:hAnsi="Arial" w:cs="Arial"/>
          <w:sz w:val="21"/>
          <w:szCs w:val="21"/>
          <w:lang w:val="de-DE"/>
        </w:rPr>
        <w:t xml:space="preserve"> </w:t>
      </w:r>
      <w:r w:rsidR="00FA26BB" w:rsidRPr="00F67DD5">
        <w:rPr>
          <w:rFonts w:ascii="Arial" w:hAnsi="Arial" w:cs="Arial"/>
          <w:sz w:val="21"/>
          <w:szCs w:val="21"/>
          <w:lang w:val="de-DE"/>
        </w:rPr>
        <w:t xml:space="preserve">RWA 110-Systeme </w:t>
      </w:r>
      <w:r w:rsidR="007F7CDC">
        <w:rPr>
          <w:rFonts w:ascii="Arial" w:hAnsi="Arial" w:cs="Arial"/>
          <w:sz w:val="21"/>
          <w:szCs w:val="21"/>
          <w:lang w:val="de-DE"/>
        </w:rPr>
        <w:t>mit Spindelantrie</w:t>
      </w:r>
      <w:r w:rsidR="00B911E4">
        <w:rPr>
          <w:rFonts w:ascii="Arial" w:hAnsi="Arial" w:cs="Arial"/>
          <w:sz w:val="21"/>
          <w:szCs w:val="21"/>
          <w:lang w:val="de-DE"/>
        </w:rPr>
        <w:t>b</w:t>
      </w:r>
      <w:r w:rsidR="007F7CDC">
        <w:rPr>
          <w:rFonts w:ascii="Arial" w:hAnsi="Arial" w:cs="Arial"/>
          <w:sz w:val="21"/>
          <w:szCs w:val="21"/>
          <w:lang w:val="de-DE"/>
        </w:rPr>
        <w:t xml:space="preserve">en </w:t>
      </w:r>
      <w:r w:rsidR="00965940">
        <w:rPr>
          <w:rFonts w:ascii="Arial" w:hAnsi="Arial" w:cs="Arial"/>
          <w:sz w:val="21"/>
          <w:szCs w:val="21"/>
          <w:lang w:val="de-DE"/>
        </w:rPr>
        <w:t>i</w:t>
      </w:r>
      <w:r w:rsidR="00FA26BB" w:rsidRPr="00F67DD5">
        <w:rPr>
          <w:rFonts w:ascii="Arial" w:hAnsi="Arial" w:cs="Arial"/>
          <w:sz w:val="21"/>
          <w:szCs w:val="21"/>
          <w:lang w:val="de-DE"/>
        </w:rPr>
        <w:t>n Tandem-Ausführung</w:t>
      </w:r>
      <w:r w:rsidR="007F7CDC">
        <w:rPr>
          <w:rFonts w:ascii="Arial" w:hAnsi="Arial" w:cs="Arial"/>
          <w:sz w:val="21"/>
          <w:szCs w:val="21"/>
          <w:lang w:val="de-DE"/>
        </w:rPr>
        <w:t xml:space="preserve"> </w:t>
      </w:r>
      <w:r>
        <w:rPr>
          <w:rFonts w:ascii="Arial" w:hAnsi="Arial" w:cs="Arial"/>
          <w:sz w:val="21"/>
          <w:szCs w:val="21"/>
          <w:lang w:val="de-DE"/>
        </w:rPr>
        <w:t>eine</w:t>
      </w:r>
      <w:r w:rsidR="002D3165">
        <w:rPr>
          <w:rFonts w:ascii="Arial" w:hAnsi="Arial" w:cs="Arial"/>
          <w:sz w:val="21"/>
          <w:szCs w:val="21"/>
          <w:lang w:val="de-DE"/>
        </w:rPr>
        <w:t xml:space="preserve"> optimale Lösung</w:t>
      </w:r>
      <w:r w:rsidR="00DE6DF7" w:rsidRPr="00F67DD5">
        <w:rPr>
          <w:rFonts w:ascii="Arial" w:hAnsi="Arial" w:cs="Arial"/>
          <w:sz w:val="21"/>
          <w:szCs w:val="21"/>
          <w:lang w:val="de-DE"/>
        </w:rPr>
        <w:t>. Die</w:t>
      </w:r>
      <w:r w:rsidR="001224EF" w:rsidRPr="00F67DD5">
        <w:rPr>
          <w:rFonts w:ascii="Arial" w:hAnsi="Arial" w:cs="Arial"/>
          <w:sz w:val="21"/>
          <w:szCs w:val="21"/>
          <w:lang w:val="de-DE"/>
        </w:rPr>
        <w:t xml:space="preserve"> System</w:t>
      </w:r>
      <w:r w:rsidR="007C71EF">
        <w:rPr>
          <w:rFonts w:ascii="Arial" w:hAnsi="Arial" w:cs="Arial"/>
          <w:sz w:val="21"/>
          <w:szCs w:val="21"/>
          <w:lang w:val="de-DE"/>
        </w:rPr>
        <w:t>e</w:t>
      </w:r>
      <w:r w:rsidR="001224EF" w:rsidRPr="00F67DD5">
        <w:rPr>
          <w:rFonts w:ascii="Arial" w:hAnsi="Arial" w:cs="Arial"/>
          <w:sz w:val="21"/>
          <w:szCs w:val="21"/>
          <w:lang w:val="de-DE"/>
        </w:rPr>
        <w:t xml:space="preserve"> </w:t>
      </w:r>
      <w:r w:rsidR="007C71EF">
        <w:rPr>
          <w:rFonts w:ascii="Arial" w:hAnsi="Arial" w:cs="Arial"/>
          <w:sz w:val="21"/>
          <w:szCs w:val="21"/>
          <w:lang w:val="de-DE"/>
        </w:rPr>
        <w:t>sind</w:t>
      </w:r>
      <w:r w:rsidR="007C71EF" w:rsidRPr="00F67DD5">
        <w:rPr>
          <w:rFonts w:ascii="Arial" w:hAnsi="Arial" w:cs="Arial"/>
          <w:sz w:val="21"/>
          <w:szCs w:val="21"/>
          <w:lang w:val="de-DE"/>
        </w:rPr>
        <w:t xml:space="preserve"> </w:t>
      </w:r>
      <w:r w:rsidR="00FA26BB" w:rsidRPr="00F67DD5">
        <w:rPr>
          <w:rFonts w:ascii="Arial" w:hAnsi="Arial" w:cs="Arial"/>
          <w:sz w:val="21"/>
          <w:szCs w:val="21"/>
          <w:lang w:val="de-DE"/>
        </w:rPr>
        <w:t xml:space="preserve">eine Kombination aus </w:t>
      </w:r>
      <w:r w:rsidR="001224EF" w:rsidRPr="00F67DD5">
        <w:rPr>
          <w:rFonts w:ascii="Arial" w:hAnsi="Arial" w:cs="Arial"/>
          <w:sz w:val="21"/>
          <w:szCs w:val="21"/>
          <w:lang w:val="de-DE"/>
        </w:rPr>
        <w:t>de</w:t>
      </w:r>
      <w:r w:rsidR="002D3165">
        <w:rPr>
          <w:rFonts w:ascii="Arial" w:hAnsi="Arial" w:cs="Arial"/>
          <w:sz w:val="21"/>
          <w:szCs w:val="21"/>
          <w:lang w:val="de-DE"/>
        </w:rPr>
        <w:t>m S</w:t>
      </w:r>
      <w:r w:rsidR="002D3165" w:rsidRPr="00F67DD5">
        <w:rPr>
          <w:rFonts w:ascii="Arial" w:hAnsi="Arial" w:cs="Arial"/>
          <w:sz w:val="21"/>
          <w:szCs w:val="21"/>
          <w:lang w:val="de-DE"/>
        </w:rPr>
        <w:t xml:space="preserve">pindelantrieb </w:t>
      </w:r>
      <w:r w:rsidR="00FA26BB" w:rsidRPr="00F67DD5">
        <w:rPr>
          <w:rFonts w:ascii="Arial" w:hAnsi="Arial" w:cs="Arial"/>
          <w:sz w:val="21"/>
          <w:szCs w:val="21"/>
          <w:lang w:val="de-DE"/>
        </w:rPr>
        <w:t>E 250 NT</w:t>
      </w:r>
      <w:r w:rsidR="007C71EF" w:rsidRPr="007C71EF">
        <w:rPr>
          <w:rFonts w:ascii="Arial" w:hAnsi="Arial" w:cs="Arial"/>
          <w:sz w:val="21"/>
          <w:szCs w:val="21"/>
          <w:lang w:val="de-DE"/>
        </w:rPr>
        <w:t xml:space="preserve"> </w:t>
      </w:r>
      <w:r w:rsidR="007C71EF">
        <w:rPr>
          <w:rFonts w:ascii="Arial" w:hAnsi="Arial" w:cs="Arial"/>
          <w:sz w:val="21"/>
          <w:szCs w:val="21"/>
          <w:lang w:val="de-DE"/>
        </w:rPr>
        <w:t xml:space="preserve">in </w:t>
      </w:r>
      <w:r w:rsidR="007C71EF" w:rsidRPr="00F67DD5">
        <w:rPr>
          <w:rFonts w:ascii="Arial" w:hAnsi="Arial" w:cs="Arial"/>
          <w:sz w:val="21"/>
          <w:szCs w:val="21"/>
          <w:lang w:val="de-DE"/>
        </w:rPr>
        <w:t>Flügelmontage</w:t>
      </w:r>
      <w:r w:rsidR="007C71EF">
        <w:rPr>
          <w:rFonts w:ascii="Arial" w:hAnsi="Arial" w:cs="Arial"/>
          <w:sz w:val="21"/>
          <w:szCs w:val="21"/>
          <w:lang w:val="de-DE"/>
        </w:rPr>
        <w:t xml:space="preserve"> (</w:t>
      </w:r>
      <w:r w:rsidR="004B2C76">
        <w:rPr>
          <w:rFonts w:ascii="Arial" w:hAnsi="Arial" w:cs="Arial"/>
          <w:sz w:val="21"/>
          <w:szCs w:val="21"/>
          <w:lang w:val="de-DE"/>
        </w:rPr>
        <w:t xml:space="preserve">auch </w:t>
      </w:r>
      <w:r w:rsidR="00FF1A8D">
        <w:rPr>
          <w:rFonts w:ascii="Arial" w:hAnsi="Arial" w:cs="Arial"/>
          <w:sz w:val="21"/>
          <w:szCs w:val="21"/>
          <w:lang w:val="de-DE"/>
        </w:rPr>
        <w:t xml:space="preserve">ein IQ </w:t>
      </w:r>
      <w:proofErr w:type="spellStart"/>
      <w:r w:rsidR="00FF1A8D">
        <w:rPr>
          <w:rFonts w:ascii="Arial" w:hAnsi="Arial" w:cs="Arial"/>
          <w:sz w:val="21"/>
          <w:szCs w:val="21"/>
          <w:lang w:val="de-DE"/>
        </w:rPr>
        <w:t>windowdrive</w:t>
      </w:r>
      <w:proofErr w:type="spellEnd"/>
      <w:r w:rsidR="007C71EF">
        <w:rPr>
          <w:rFonts w:ascii="Arial" w:hAnsi="Arial" w:cs="Arial"/>
          <w:sz w:val="21"/>
          <w:szCs w:val="21"/>
          <w:lang w:val="de-DE"/>
        </w:rPr>
        <w:t>!)</w:t>
      </w:r>
      <w:r w:rsidR="002D3165">
        <w:rPr>
          <w:rFonts w:ascii="Arial" w:hAnsi="Arial" w:cs="Arial"/>
          <w:sz w:val="21"/>
          <w:szCs w:val="21"/>
          <w:lang w:val="de-DE"/>
        </w:rPr>
        <w:t xml:space="preserve"> </w:t>
      </w:r>
      <w:r w:rsidR="007C71EF">
        <w:rPr>
          <w:rFonts w:ascii="Arial" w:hAnsi="Arial" w:cs="Arial"/>
          <w:sz w:val="21"/>
          <w:szCs w:val="21"/>
          <w:lang w:val="de-DE"/>
        </w:rPr>
        <w:t>und</w:t>
      </w:r>
      <w:r w:rsidR="007C71EF" w:rsidRPr="00F67DD5">
        <w:rPr>
          <w:rFonts w:ascii="Arial" w:hAnsi="Arial" w:cs="Arial"/>
          <w:sz w:val="21"/>
          <w:szCs w:val="21"/>
          <w:lang w:val="de-DE"/>
        </w:rPr>
        <w:t xml:space="preserve"> </w:t>
      </w:r>
      <w:r w:rsidR="00FA26BB" w:rsidRPr="00F67DD5">
        <w:rPr>
          <w:rFonts w:ascii="Arial" w:hAnsi="Arial" w:cs="Arial"/>
          <w:sz w:val="21"/>
          <w:szCs w:val="21"/>
          <w:lang w:val="de-DE"/>
        </w:rPr>
        <w:t>einem mechanischen Konsolensatz mit Verrieg</w:t>
      </w:r>
      <w:r w:rsidR="007C71EF">
        <w:rPr>
          <w:rFonts w:ascii="Arial" w:hAnsi="Arial" w:cs="Arial"/>
          <w:sz w:val="21"/>
          <w:szCs w:val="21"/>
          <w:lang w:val="de-DE"/>
        </w:rPr>
        <w:t>e</w:t>
      </w:r>
      <w:r w:rsidR="00FA26BB" w:rsidRPr="00F67DD5">
        <w:rPr>
          <w:rFonts w:ascii="Arial" w:hAnsi="Arial" w:cs="Arial"/>
          <w:sz w:val="21"/>
          <w:szCs w:val="21"/>
          <w:lang w:val="de-DE"/>
        </w:rPr>
        <w:t>lung</w:t>
      </w:r>
      <w:r w:rsidR="004B2C76">
        <w:rPr>
          <w:rFonts w:ascii="Arial" w:hAnsi="Arial" w:cs="Arial"/>
          <w:sz w:val="21"/>
          <w:szCs w:val="21"/>
          <w:lang w:val="de-DE"/>
        </w:rPr>
        <w:t xml:space="preserve">. An </w:t>
      </w:r>
      <w:r w:rsidR="00520C4C" w:rsidRPr="00F67DD5">
        <w:rPr>
          <w:rFonts w:ascii="Arial" w:hAnsi="Arial" w:cs="Arial"/>
          <w:sz w:val="21"/>
          <w:szCs w:val="21"/>
          <w:lang w:val="de-DE"/>
        </w:rPr>
        <w:t xml:space="preserve">den schweren und großen Fensterflügeln </w:t>
      </w:r>
      <w:r w:rsidR="004B2C76">
        <w:rPr>
          <w:rFonts w:ascii="Arial" w:hAnsi="Arial" w:cs="Arial"/>
          <w:sz w:val="21"/>
          <w:szCs w:val="21"/>
          <w:lang w:val="de-DE"/>
        </w:rPr>
        <w:t xml:space="preserve">sorgen sie im „RWA-Fall“ ebenfalls </w:t>
      </w:r>
      <w:r w:rsidR="007C71EF">
        <w:rPr>
          <w:rFonts w:ascii="Arial" w:hAnsi="Arial" w:cs="Arial"/>
          <w:sz w:val="21"/>
          <w:szCs w:val="21"/>
          <w:lang w:val="de-DE"/>
        </w:rPr>
        <w:t>in nur einer Minute</w:t>
      </w:r>
      <w:r w:rsidR="007C71EF" w:rsidRPr="00F67DD5">
        <w:rPr>
          <w:rFonts w:ascii="Arial" w:hAnsi="Arial" w:cs="Arial"/>
          <w:sz w:val="21"/>
          <w:szCs w:val="21"/>
          <w:lang w:val="de-DE"/>
        </w:rPr>
        <w:t xml:space="preserve"> </w:t>
      </w:r>
      <w:r w:rsidR="004B2C76">
        <w:rPr>
          <w:rFonts w:ascii="Arial" w:hAnsi="Arial" w:cs="Arial"/>
          <w:sz w:val="21"/>
          <w:szCs w:val="21"/>
          <w:lang w:val="de-DE"/>
        </w:rPr>
        <w:t>f</w:t>
      </w:r>
      <w:r w:rsidR="00520C4C" w:rsidRPr="00F67DD5">
        <w:rPr>
          <w:rFonts w:ascii="Arial" w:hAnsi="Arial" w:cs="Arial"/>
          <w:sz w:val="21"/>
          <w:szCs w:val="21"/>
          <w:lang w:val="de-DE"/>
        </w:rPr>
        <w:t>ür maximale Öffnungsweiten</w:t>
      </w:r>
      <w:r w:rsidR="004B2C76">
        <w:rPr>
          <w:rFonts w:ascii="Arial" w:hAnsi="Arial" w:cs="Arial"/>
          <w:sz w:val="21"/>
          <w:szCs w:val="21"/>
          <w:lang w:val="de-DE"/>
        </w:rPr>
        <w:t xml:space="preserve">. </w:t>
      </w:r>
    </w:p>
    <w:sectPr w:rsidR="001224EF" w:rsidSect="00957364">
      <w:headerReference w:type="default" r:id="rId16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76" w:rsidRDefault="00826476" w:rsidP="00957364">
      <w:pPr>
        <w:spacing w:after="0" w:line="240" w:lineRule="auto"/>
      </w:pPr>
      <w:r>
        <w:separator/>
      </w:r>
    </w:p>
  </w:endnote>
  <w:endnote w:type="continuationSeparator" w:id="0">
    <w:p w:rsidR="00826476" w:rsidRDefault="00826476" w:rsidP="0095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76" w:rsidRDefault="00826476" w:rsidP="00957364">
      <w:pPr>
        <w:spacing w:after="0" w:line="240" w:lineRule="auto"/>
      </w:pPr>
      <w:r>
        <w:separator/>
      </w:r>
    </w:p>
  </w:footnote>
  <w:footnote w:type="continuationSeparator" w:id="0">
    <w:p w:rsidR="00826476" w:rsidRDefault="00826476" w:rsidP="0095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76" w:rsidRDefault="00826476">
    <w:pPr>
      <w:pStyle w:val="Kopfzeile"/>
    </w:pPr>
    <w:r>
      <w:rPr>
        <w:noProof/>
        <w:sz w:val="32"/>
        <w:szCs w:val="32"/>
        <w:lang w:val="de-DE" w:eastAsia="de-DE"/>
      </w:rPr>
      <w:drawing>
        <wp:anchor distT="0" distB="0" distL="114300" distR="114300" simplePos="0" relativeHeight="251659264" behindDoc="0" locked="0" layoutInCell="1" allowOverlap="1" wp14:anchorId="4D864784" wp14:editId="3372690C">
          <wp:simplePos x="0" y="0"/>
          <wp:positionH relativeFrom="column">
            <wp:posOffset>-13970</wp:posOffset>
          </wp:positionH>
          <wp:positionV relativeFrom="paragraph">
            <wp:posOffset>148590</wp:posOffset>
          </wp:positionV>
          <wp:extent cx="6119495" cy="294640"/>
          <wp:effectExtent l="0" t="0" r="0" b="0"/>
          <wp:wrapSquare wrapText="bothSides"/>
          <wp:docPr id="1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 GE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style="width:3in;height:3in" o:bullet="t"/>
    </w:pict>
  </w:numPicBullet>
  <w:numPicBullet w:numPicBulletId="1">
    <w:pict>
      <v:shape id="_x0000_i1156" type="#_x0000_t75" style="width:3in;height:3in" o:bullet="t"/>
    </w:pict>
  </w:numPicBullet>
  <w:abstractNum w:abstractNumId="0">
    <w:nsid w:val="02E52823"/>
    <w:multiLevelType w:val="hybridMultilevel"/>
    <w:tmpl w:val="CAC8FF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AE2D3D"/>
    <w:multiLevelType w:val="multilevel"/>
    <w:tmpl w:val="682A880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AF404B"/>
    <w:multiLevelType w:val="multilevel"/>
    <w:tmpl w:val="6588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92E08"/>
    <w:multiLevelType w:val="multilevel"/>
    <w:tmpl w:val="544674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64"/>
    <w:rsid w:val="000114E3"/>
    <w:rsid w:val="00030714"/>
    <w:rsid w:val="0003071E"/>
    <w:rsid w:val="00075A3D"/>
    <w:rsid w:val="00082669"/>
    <w:rsid w:val="000911F0"/>
    <w:rsid w:val="000C6221"/>
    <w:rsid w:val="000C65E5"/>
    <w:rsid w:val="000D6DC5"/>
    <w:rsid w:val="001224EF"/>
    <w:rsid w:val="00191EA1"/>
    <w:rsid w:val="00192127"/>
    <w:rsid w:val="00196701"/>
    <w:rsid w:val="001A3DC9"/>
    <w:rsid w:val="001A5B89"/>
    <w:rsid w:val="001C30FA"/>
    <w:rsid w:val="001D26CA"/>
    <w:rsid w:val="001D7E35"/>
    <w:rsid w:val="001E275E"/>
    <w:rsid w:val="00220245"/>
    <w:rsid w:val="00245CA8"/>
    <w:rsid w:val="002549BA"/>
    <w:rsid w:val="002576C6"/>
    <w:rsid w:val="002707AB"/>
    <w:rsid w:val="00280277"/>
    <w:rsid w:val="00293AE8"/>
    <w:rsid w:val="002B7366"/>
    <w:rsid w:val="002C6CE1"/>
    <w:rsid w:val="002D3165"/>
    <w:rsid w:val="002F11AD"/>
    <w:rsid w:val="002F1D27"/>
    <w:rsid w:val="00323DBB"/>
    <w:rsid w:val="00343B9C"/>
    <w:rsid w:val="0035062E"/>
    <w:rsid w:val="00376311"/>
    <w:rsid w:val="003809C6"/>
    <w:rsid w:val="003B3FAB"/>
    <w:rsid w:val="003C35BB"/>
    <w:rsid w:val="003C7C21"/>
    <w:rsid w:val="003F4385"/>
    <w:rsid w:val="003F586B"/>
    <w:rsid w:val="004277B2"/>
    <w:rsid w:val="00446EC6"/>
    <w:rsid w:val="004566DB"/>
    <w:rsid w:val="0046196D"/>
    <w:rsid w:val="00461ED2"/>
    <w:rsid w:val="00475969"/>
    <w:rsid w:val="00483081"/>
    <w:rsid w:val="0048544E"/>
    <w:rsid w:val="004911B2"/>
    <w:rsid w:val="004A0779"/>
    <w:rsid w:val="004B2C76"/>
    <w:rsid w:val="004C78A4"/>
    <w:rsid w:val="004E3D37"/>
    <w:rsid w:val="00520C4C"/>
    <w:rsid w:val="0052233A"/>
    <w:rsid w:val="0052267E"/>
    <w:rsid w:val="00542905"/>
    <w:rsid w:val="0054320B"/>
    <w:rsid w:val="005468DB"/>
    <w:rsid w:val="00554804"/>
    <w:rsid w:val="005851B0"/>
    <w:rsid w:val="00597168"/>
    <w:rsid w:val="005A2676"/>
    <w:rsid w:val="005B55D5"/>
    <w:rsid w:val="005E0524"/>
    <w:rsid w:val="006552C4"/>
    <w:rsid w:val="0068124C"/>
    <w:rsid w:val="006A41A6"/>
    <w:rsid w:val="006A6C11"/>
    <w:rsid w:val="006B1BBB"/>
    <w:rsid w:val="006E6FD7"/>
    <w:rsid w:val="006F2F99"/>
    <w:rsid w:val="00701164"/>
    <w:rsid w:val="00705704"/>
    <w:rsid w:val="0071351E"/>
    <w:rsid w:val="007163CA"/>
    <w:rsid w:val="007355F1"/>
    <w:rsid w:val="00751892"/>
    <w:rsid w:val="00785243"/>
    <w:rsid w:val="007C71EF"/>
    <w:rsid w:val="007F5707"/>
    <w:rsid w:val="007F7CDC"/>
    <w:rsid w:val="008116AC"/>
    <w:rsid w:val="00826476"/>
    <w:rsid w:val="00832812"/>
    <w:rsid w:val="0084243C"/>
    <w:rsid w:val="00856617"/>
    <w:rsid w:val="0086164F"/>
    <w:rsid w:val="00867738"/>
    <w:rsid w:val="00871C85"/>
    <w:rsid w:val="008809F6"/>
    <w:rsid w:val="00895712"/>
    <w:rsid w:val="008B4BE0"/>
    <w:rsid w:val="008C0CF1"/>
    <w:rsid w:val="008D342D"/>
    <w:rsid w:val="008F4D31"/>
    <w:rsid w:val="00914EFA"/>
    <w:rsid w:val="009337FC"/>
    <w:rsid w:val="0094569F"/>
    <w:rsid w:val="00947E85"/>
    <w:rsid w:val="009554F8"/>
    <w:rsid w:val="0095693B"/>
    <w:rsid w:val="00957364"/>
    <w:rsid w:val="00965940"/>
    <w:rsid w:val="009918FE"/>
    <w:rsid w:val="009B52E0"/>
    <w:rsid w:val="009D6DAB"/>
    <w:rsid w:val="009F2525"/>
    <w:rsid w:val="00A14B32"/>
    <w:rsid w:val="00A20BBE"/>
    <w:rsid w:val="00A30852"/>
    <w:rsid w:val="00A463DA"/>
    <w:rsid w:val="00A5581E"/>
    <w:rsid w:val="00A55E7A"/>
    <w:rsid w:val="00A62DAB"/>
    <w:rsid w:val="00A75A0B"/>
    <w:rsid w:val="00A803CB"/>
    <w:rsid w:val="00AA5BF1"/>
    <w:rsid w:val="00AC23C5"/>
    <w:rsid w:val="00B054B0"/>
    <w:rsid w:val="00B22920"/>
    <w:rsid w:val="00B36C8F"/>
    <w:rsid w:val="00B43C2A"/>
    <w:rsid w:val="00B50249"/>
    <w:rsid w:val="00B604FE"/>
    <w:rsid w:val="00B7539F"/>
    <w:rsid w:val="00B81B7D"/>
    <w:rsid w:val="00B911E4"/>
    <w:rsid w:val="00BC7212"/>
    <w:rsid w:val="00BD4B61"/>
    <w:rsid w:val="00BF4AF9"/>
    <w:rsid w:val="00C1206E"/>
    <w:rsid w:val="00C3478E"/>
    <w:rsid w:val="00C34E7F"/>
    <w:rsid w:val="00C55E4B"/>
    <w:rsid w:val="00C6067C"/>
    <w:rsid w:val="00C7043F"/>
    <w:rsid w:val="00C809EE"/>
    <w:rsid w:val="00CB03EF"/>
    <w:rsid w:val="00D05E69"/>
    <w:rsid w:val="00D25E5D"/>
    <w:rsid w:val="00D27D07"/>
    <w:rsid w:val="00D54BE6"/>
    <w:rsid w:val="00D623DA"/>
    <w:rsid w:val="00DA01CF"/>
    <w:rsid w:val="00DA57F6"/>
    <w:rsid w:val="00DB2B5C"/>
    <w:rsid w:val="00DE6DF7"/>
    <w:rsid w:val="00E03B5B"/>
    <w:rsid w:val="00E14BB9"/>
    <w:rsid w:val="00E278F2"/>
    <w:rsid w:val="00E335C9"/>
    <w:rsid w:val="00E43BA0"/>
    <w:rsid w:val="00ED3237"/>
    <w:rsid w:val="00EE4E68"/>
    <w:rsid w:val="00EF613F"/>
    <w:rsid w:val="00EF7DAC"/>
    <w:rsid w:val="00F1042B"/>
    <w:rsid w:val="00F21A59"/>
    <w:rsid w:val="00F267AC"/>
    <w:rsid w:val="00F31FB6"/>
    <w:rsid w:val="00F67DD5"/>
    <w:rsid w:val="00F74246"/>
    <w:rsid w:val="00FA26BB"/>
    <w:rsid w:val="00FC1E4C"/>
    <w:rsid w:val="00FE3330"/>
    <w:rsid w:val="00FF1A8D"/>
    <w:rsid w:val="00FF2B78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09F6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364"/>
  </w:style>
  <w:style w:type="paragraph" w:styleId="Fuzeile">
    <w:name w:val="footer"/>
    <w:basedOn w:val="Standard"/>
    <w:link w:val="FuzeileZchn"/>
    <w:uiPriority w:val="99"/>
    <w:unhideWhenUsed/>
    <w:rsid w:val="0095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3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364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basedOn w:val="Absatz-Standardschriftart"/>
    <w:uiPriority w:val="99"/>
    <w:semiHidden/>
    <w:unhideWhenUsed/>
    <w:rsid w:val="001C30FA"/>
    <w:rPr>
      <w:rFonts w:ascii="Arial" w:hAnsi="Arial" w:cs="Arial" w:hint="default"/>
      <w:strike w:val="0"/>
      <w:dstrike w:val="0"/>
      <w:color w:val="0000FF"/>
      <w:sz w:val="17"/>
      <w:szCs w:val="17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48544E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color w:val="A2A2A2"/>
      <w:sz w:val="13"/>
      <w:szCs w:val="13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4B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4B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4BE6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11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1164"/>
    <w:rPr>
      <w:b/>
      <w:bCs/>
      <w:sz w:val="20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A30852"/>
    <w:pPr>
      <w:spacing w:after="0" w:line="264" w:lineRule="auto"/>
      <w:ind w:left="720"/>
      <w:contextualSpacing/>
    </w:pPr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09F6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364"/>
  </w:style>
  <w:style w:type="paragraph" w:styleId="Fuzeile">
    <w:name w:val="footer"/>
    <w:basedOn w:val="Standard"/>
    <w:link w:val="FuzeileZchn"/>
    <w:uiPriority w:val="99"/>
    <w:unhideWhenUsed/>
    <w:rsid w:val="0095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3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364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basedOn w:val="Absatz-Standardschriftart"/>
    <w:uiPriority w:val="99"/>
    <w:semiHidden/>
    <w:unhideWhenUsed/>
    <w:rsid w:val="001C30FA"/>
    <w:rPr>
      <w:rFonts w:ascii="Arial" w:hAnsi="Arial" w:cs="Arial" w:hint="default"/>
      <w:strike w:val="0"/>
      <w:dstrike w:val="0"/>
      <w:color w:val="0000FF"/>
      <w:sz w:val="17"/>
      <w:szCs w:val="17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48544E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color w:val="A2A2A2"/>
      <w:sz w:val="13"/>
      <w:szCs w:val="13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4B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4B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4BE6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11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1164"/>
    <w:rPr>
      <w:b/>
      <w:bCs/>
      <w:sz w:val="20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A30852"/>
    <w:pPr>
      <w:spacing w:after="0" w:line="264" w:lineRule="auto"/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7962">
                  <w:marLeft w:val="84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665">
                      <w:marLeft w:val="555"/>
                      <w:marRight w:val="0"/>
                      <w:marTop w:val="30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17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9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0028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03305">
                              <w:marLeft w:val="5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1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1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380">
                  <w:marLeft w:val="84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7619">
                      <w:marLeft w:val="555"/>
                      <w:marRight w:val="0"/>
                      <w:marTop w:val="30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4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8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47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51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24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1851">
                  <w:marLeft w:val="84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5501">
                      <w:marLeft w:val="555"/>
                      <w:marRight w:val="0"/>
                      <w:marTop w:val="30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95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3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5892">
                  <w:marLeft w:val="84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9103">
                      <w:marLeft w:val="555"/>
                      <w:marRight w:val="0"/>
                      <w:marTop w:val="30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1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7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4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04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40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19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9948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32071">
                              <w:marLeft w:val="5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5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66797">
                  <w:marLeft w:val="84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6871">
                      <w:marLeft w:val="555"/>
                      <w:marRight w:val="0"/>
                      <w:marTop w:val="30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44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55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9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09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C70C-B8EA-4870-978F-4DC035ED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839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GEZE GmbH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Schellinger, Ellen</dc:creator>
  <cp:lastModifiedBy>Schellinger, Ellen</cp:lastModifiedBy>
  <cp:revision>6</cp:revision>
  <cp:lastPrinted>2018-04-10T10:19:00Z</cp:lastPrinted>
  <dcterms:created xsi:type="dcterms:W3CDTF">2018-05-03T10:03:00Z</dcterms:created>
  <dcterms:modified xsi:type="dcterms:W3CDTF">2018-05-03T15:41:00Z</dcterms:modified>
</cp:coreProperties>
</file>