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0F" w:rsidRPr="00C14A0C" w:rsidRDefault="002036B8">
      <w:pPr>
        <w:pStyle w:val="berschrift3"/>
        <w:spacing w:line="312" w:lineRule="auto"/>
        <w:rPr>
          <w:rFonts w:ascii="Arial" w:hAnsi="Arial"/>
          <w:bCs w:val="0"/>
        </w:rPr>
      </w:pPr>
      <w:r w:rsidRPr="00C14A0C">
        <w:rPr>
          <w:rFonts w:ascii="Arial" w:hAnsi="Arial"/>
          <w:bCs w:val="0"/>
        </w:rPr>
        <w:t>PRESSE</w:t>
      </w:r>
      <w:r w:rsidR="0040160F" w:rsidRPr="00C14A0C">
        <w:rPr>
          <w:rFonts w:ascii="Arial" w:hAnsi="Arial"/>
          <w:bCs w:val="0"/>
        </w:rPr>
        <w:t xml:space="preserve">MITTEILUNG </w:t>
      </w:r>
      <w:r w:rsidR="007C7156" w:rsidRPr="00C14A0C">
        <w:rPr>
          <w:rFonts w:ascii="Arial" w:hAnsi="Arial"/>
          <w:bCs w:val="0"/>
        </w:rPr>
        <w:t xml:space="preserve">  </w:t>
      </w:r>
      <w:r w:rsidR="0040160F" w:rsidRPr="00C14A0C">
        <w:rPr>
          <w:rFonts w:ascii="Arial" w:hAnsi="Arial"/>
          <w:bCs w:val="0"/>
        </w:rPr>
        <w:t xml:space="preserve">ZUR </w:t>
      </w:r>
      <w:r w:rsidR="007C7156" w:rsidRPr="00C14A0C">
        <w:rPr>
          <w:rFonts w:ascii="Arial" w:hAnsi="Arial"/>
          <w:bCs w:val="0"/>
        </w:rPr>
        <w:t xml:space="preserve">  </w:t>
      </w:r>
      <w:r w:rsidR="0040160F" w:rsidRPr="00C14A0C">
        <w:rPr>
          <w:rFonts w:ascii="Arial" w:hAnsi="Arial"/>
          <w:bCs w:val="0"/>
        </w:rPr>
        <w:t>VERÖFFENTLICHUNG</w:t>
      </w:r>
      <w:r w:rsidRPr="00C14A0C">
        <w:rPr>
          <w:rFonts w:ascii="Arial" w:hAnsi="Arial"/>
          <w:bCs w:val="0"/>
        </w:rPr>
        <w:t xml:space="preserve"> </w:t>
      </w:r>
    </w:p>
    <w:p w:rsidR="0040160F" w:rsidRDefault="0040160F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</w:rPr>
      </w:pPr>
    </w:p>
    <w:p w:rsidR="00C14A0C" w:rsidRDefault="00C14A0C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</w:rPr>
      </w:pPr>
    </w:p>
    <w:p w:rsidR="0040160F" w:rsidRPr="00C14A0C" w:rsidRDefault="0040160F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18"/>
          <w:szCs w:val="18"/>
        </w:rPr>
      </w:pPr>
      <w:r w:rsidRPr="00C14A0C">
        <w:rPr>
          <w:rFonts w:ascii="Arial" w:hAnsi="Arial" w:cs="Arial"/>
          <w:sz w:val="18"/>
          <w:szCs w:val="18"/>
        </w:rPr>
        <w:t xml:space="preserve">Leonberg, </w:t>
      </w:r>
      <w:r w:rsidR="000835D0" w:rsidRPr="00C14A0C">
        <w:rPr>
          <w:rFonts w:ascii="Arial" w:hAnsi="Arial" w:cs="Arial"/>
          <w:sz w:val="18"/>
          <w:szCs w:val="18"/>
        </w:rPr>
        <w:t>29. August 2016</w:t>
      </w:r>
    </w:p>
    <w:p w:rsidR="0040160F" w:rsidRDefault="0040160F">
      <w:pPr>
        <w:spacing w:line="312" w:lineRule="auto"/>
        <w:jc w:val="both"/>
        <w:rPr>
          <w:rFonts w:ascii="Arial" w:hAnsi="Arial" w:cs="Arial"/>
          <w:sz w:val="22"/>
        </w:rPr>
      </w:pPr>
    </w:p>
    <w:p w:rsidR="000932B9" w:rsidRPr="005535DE" w:rsidRDefault="000932B9">
      <w:pPr>
        <w:spacing w:line="312" w:lineRule="auto"/>
        <w:jc w:val="both"/>
        <w:rPr>
          <w:rFonts w:ascii="Arial" w:hAnsi="Arial" w:cs="Arial"/>
          <w:sz w:val="22"/>
        </w:rPr>
      </w:pPr>
    </w:p>
    <w:p w:rsidR="00C07723" w:rsidRPr="007C7156" w:rsidRDefault="000835D0" w:rsidP="007C7156">
      <w:pPr>
        <w:pStyle w:val="Textkrper"/>
        <w:jc w:val="both"/>
        <w:rPr>
          <w:b/>
          <w:bCs/>
          <w:sz w:val="24"/>
        </w:rPr>
      </w:pPr>
      <w:bookmarkStart w:id="0" w:name="OLE_LINK1"/>
      <w:r>
        <w:rPr>
          <w:b/>
          <w:bCs/>
          <w:sz w:val="24"/>
        </w:rPr>
        <w:t xml:space="preserve">Olympiasieger Michael Jung gewinnt auf </w:t>
      </w:r>
      <w:r w:rsidRPr="000835D0">
        <w:rPr>
          <w:b/>
          <w:bCs/>
          <w:sz w:val="24"/>
        </w:rPr>
        <w:t>fischerChelsea</w:t>
      </w:r>
      <w:r>
        <w:rPr>
          <w:b/>
          <w:bCs/>
          <w:sz w:val="24"/>
        </w:rPr>
        <w:t xml:space="preserve"> den Großen Preis von Waldachtal</w:t>
      </w:r>
      <w:r w:rsidR="004846A2">
        <w:rPr>
          <w:b/>
          <w:bCs/>
          <w:sz w:val="24"/>
        </w:rPr>
        <w:t xml:space="preserve"> 2016</w:t>
      </w:r>
      <w:bookmarkStart w:id="1" w:name="_GoBack"/>
      <w:bookmarkEnd w:id="1"/>
    </w:p>
    <w:p w:rsidR="00C550D6" w:rsidRDefault="00C550D6">
      <w:pPr>
        <w:pStyle w:val="Textkrper"/>
        <w:tabs>
          <w:tab w:val="left" w:pos="1327"/>
        </w:tabs>
        <w:jc w:val="both"/>
      </w:pPr>
    </w:p>
    <w:p w:rsidR="000835D0" w:rsidRDefault="000835D0" w:rsidP="000932B9">
      <w:pPr>
        <w:pStyle w:val="Textkrper"/>
        <w:tabs>
          <w:tab w:val="left" w:pos="1327"/>
        </w:tabs>
        <w:jc w:val="both"/>
        <w:rPr>
          <w:b/>
        </w:rPr>
      </w:pPr>
      <w:r w:rsidRPr="000835D0">
        <w:rPr>
          <w:b/>
        </w:rPr>
        <w:t>Nur fünf Starter hatten in dem schweren Drei-Sterne-Springen das Stechen erreicht. Darin blieb Michael Jung</w:t>
      </w:r>
      <w:r>
        <w:rPr>
          <w:b/>
        </w:rPr>
        <w:t xml:space="preserve"> auf dem nur achtjährigen Wallach fischerChelsea</w:t>
      </w:r>
      <w:r w:rsidRPr="000835D0">
        <w:rPr>
          <w:b/>
        </w:rPr>
        <w:t xml:space="preserve"> in souveräner Manier fehlerfrei und am schnellsten.</w:t>
      </w:r>
    </w:p>
    <w:p w:rsidR="000835D0" w:rsidRDefault="000835D0" w:rsidP="000932B9">
      <w:pPr>
        <w:pStyle w:val="Textkrper"/>
        <w:tabs>
          <w:tab w:val="left" w:pos="1327"/>
        </w:tabs>
        <w:jc w:val="both"/>
        <w:rPr>
          <w:b/>
        </w:rPr>
      </w:pPr>
    </w:p>
    <w:p w:rsidR="000835D0" w:rsidRDefault="000835D0" w:rsidP="000932B9">
      <w:pPr>
        <w:pStyle w:val="Textkrper"/>
        <w:tabs>
          <w:tab w:val="left" w:pos="1327"/>
        </w:tabs>
        <w:jc w:val="both"/>
      </w:pPr>
      <w:r>
        <w:t>Rund 180 Reiter und 500 Pferde gestalteten in insgesamt 26 Prüfungen vom 24. bis</w:t>
      </w:r>
      <w:r w:rsidR="002036B8">
        <w:t xml:space="preserve"> 28. August </w:t>
      </w:r>
      <w:r w:rsidR="001F6635">
        <w:t xml:space="preserve">2016 </w:t>
      </w:r>
      <w:r w:rsidR="002036B8">
        <w:t>das Sommer-Reittu</w:t>
      </w:r>
      <w:r w:rsidR="00462483">
        <w:t>r</w:t>
      </w:r>
      <w:r w:rsidR="002036B8">
        <w:t>nier in Waldachtal-Heiligenbronn.</w:t>
      </w:r>
    </w:p>
    <w:p w:rsidR="002036B8" w:rsidRPr="000835D0" w:rsidRDefault="00C73625" w:rsidP="002036B8">
      <w:pPr>
        <w:pStyle w:val="Textkrper"/>
        <w:tabs>
          <w:tab w:val="left" w:pos="1327"/>
        </w:tabs>
        <w:jc w:val="both"/>
      </w:pPr>
      <w:r>
        <w:t xml:space="preserve">Michael </w:t>
      </w:r>
      <w:r w:rsidR="002036B8">
        <w:t>Jung gewann die S***-Prüfung im Stechen auf fischerChelsea deutlich</w:t>
      </w:r>
      <w:r>
        <w:t xml:space="preserve"> (36,74)</w:t>
      </w:r>
      <w:r w:rsidR="002036B8">
        <w:t>, fast zwei Sekunden vor Rossen Raytchev</w:t>
      </w:r>
      <w:r>
        <w:t>.</w:t>
      </w:r>
      <w:r w:rsidR="002036B8">
        <w:t xml:space="preserve"> Viele waren gekommen, um </w:t>
      </w:r>
      <w:r w:rsidR="00153229">
        <w:t>„</w:t>
      </w:r>
      <w:r>
        <w:t>Goldjunge</w:t>
      </w:r>
      <w:r w:rsidR="00153229">
        <w:t>“</w:t>
      </w:r>
      <w:r>
        <w:t xml:space="preserve"> Michael Jung zu sehen. Bei sommerlichen Temperaturen war es ein echter Genuss den frisch gebackenen Olympiasi</w:t>
      </w:r>
      <w:r w:rsidR="00153229">
        <w:t>eger mit seinem Wallach zu beobachten</w:t>
      </w:r>
      <w:r>
        <w:t>, der geradezu über den Parcours flog.</w:t>
      </w:r>
      <w:r w:rsidR="00153229">
        <w:t xml:space="preserve"> Auf der sehr modern ausgestatteten Anlage des Reitclub Heiligenbronn, eingebettet in das ehemalige Kloster, sind alle Voraussetzungen für ein erstklassiges Turnier gegeben.</w:t>
      </w:r>
    </w:p>
    <w:p w:rsidR="000835D0" w:rsidRDefault="000835D0" w:rsidP="000932B9">
      <w:pPr>
        <w:pStyle w:val="Textkrper"/>
        <w:tabs>
          <w:tab w:val="left" w:pos="1327"/>
        </w:tabs>
        <w:jc w:val="both"/>
        <w:rPr>
          <w:b/>
        </w:rPr>
      </w:pPr>
    </w:p>
    <w:p w:rsidR="000932B9" w:rsidRDefault="00135EB4" w:rsidP="000932B9">
      <w:pPr>
        <w:pStyle w:val="Textkrper"/>
        <w:tabs>
          <w:tab w:val="left" w:pos="1327"/>
        </w:tabs>
        <w:jc w:val="both"/>
      </w:pPr>
      <w:r w:rsidRPr="0048379A">
        <w:t>GEZE</w:t>
      </w:r>
      <w:r w:rsidR="00C73625" w:rsidRPr="0048379A">
        <w:t xml:space="preserve"> GmbH sponsert</w:t>
      </w:r>
      <w:r w:rsidR="007C7156" w:rsidRPr="0048379A">
        <w:t xml:space="preserve"> </w:t>
      </w:r>
      <w:r w:rsidR="000835D0" w:rsidRPr="0048379A">
        <w:t>dieses Springen der Klasse S***</w:t>
      </w:r>
      <w:r w:rsidR="00C73625" w:rsidRPr="0048379A">
        <w:t>. Den wohlverdienten Preis nahmen Michael Jung und sein Wallach fischerChelsea</w:t>
      </w:r>
      <w:r w:rsidR="0048379A" w:rsidRPr="0048379A">
        <w:t xml:space="preserve"> von der Waldachtaler Turnierchefin Petra Schram-Dussle und dem Turnierrichter Peter Bort entgegen.</w:t>
      </w:r>
    </w:p>
    <w:p w:rsidR="00153229" w:rsidRDefault="00153229" w:rsidP="000932B9">
      <w:pPr>
        <w:pStyle w:val="Textkrper"/>
        <w:tabs>
          <w:tab w:val="left" w:pos="1327"/>
        </w:tabs>
        <w:jc w:val="both"/>
      </w:pPr>
    </w:p>
    <w:p w:rsidR="00153229" w:rsidRDefault="00C14A0C" w:rsidP="000932B9">
      <w:pPr>
        <w:pStyle w:val="Textkrper"/>
        <w:tabs>
          <w:tab w:val="left" w:pos="1327"/>
        </w:tabs>
        <w:jc w:val="both"/>
      </w:pPr>
      <w:r>
        <w:rPr>
          <w:noProof/>
        </w:rPr>
        <w:drawing>
          <wp:inline distT="0" distB="0" distL="0" distR="0">
            <wp:extent cx="3427095" cy="2289810"/>
            <wp:effectExtent l="0" t="0" r="1905" b="0"/>
            <wp:docPr id="1" name="Bild 1" descr="A15X367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5X3675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29" w:rsidRDefault="00C14A0C" w:rsidP="000932B9">
      <w:pPr>
        <w:pStyle w:val="Textkrper"/>
        <w:tabs>
          <w:tab w:val="left" w:pos="132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3441065" cy="4419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3F" w:rsidRPr="00065D3F" w:rsidRDefault="00065D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5D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Turnierchefin Petra Schram-Dussle und der Richter Peter Bort übergeben den von GEZE GmbH </w:t>
                            </w:r>
                            <w:r w:rsidR="001F6635" w:rsidRPr="00065D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gesponserten</w:t>
                            </w:r>
                            <w:r w:rsidRPr="00065D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Preis an den Sieger Michael Jung auf fischerChelsea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2pt;margin-top:0;width:270.95pt;height:34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" stroked="f">
                <v:textbox style="mso-fit-shape-to-text:t">
                  <w:txbxContent>
                    <w:p w:rsidR="00065D3F" w:rsidRPr="00065D3F" w:rsidRDefault="00065D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65D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Turnierchefin Petra Schram-Dussle und der Richter Peter Bort übergeben den von GEZE GmbH </w:t>
                      </w:r>
                      <w:r w:rsidR="001F6635" w:rsidRPr="00065D3F">
                        <w:rPr>
                          <w:rFonts w:ascii="Arial" w:hAnsi="Arial" w:cs="Arial"/>
                          <w:sz w:val="16"/>
                          <w:szCs w:val="16"/>
                        </w:rPr>
                        <w:t>gesponserten</w:t>
                      </w:r>
                      <w:r w:rsidRPr="00065D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Preis an den Sieger Michael Jung auf fischerChelsea</w:t>
                      </w:r>
                    </w:p>
                  </w:txbxContent>
                </v:textbox>
              </v:shape>
            </w:pict>
          </mc:Fallback>
        </mc:AlternateContent>
      </w:r>
    </w:p>
    <w:p w:rsidR="00153229" w:rsidRDefault="00C14A0C" w:rsidP="000932B9">
      <w:pPr>
        <w:pStyle w:val="Textkrper"/>
        <w:tabs>
          <w:tab w:val="left" w:pos="1327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2294255</wp:posOffset>
                </wp:positionV>
                <wp:extent cx="3422015" cy="325120"/>
                <wp:effectExtent l="4445" t="0" r="254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3F" w:rsidRDefault="00065D3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Michael Jung und sein Wallach fischerChelsea </w:t>
                            </w:r>
                            <w:r w:rsidRPr="004E5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meistern die schwere Springprüfung fehlerfrei in der besten Zeit und ge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4pt;margin-top:180.65pt;width:269.45pt;height:25.6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lEhQIAABY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" stroked="f">
                <v:textbox style="mso-fit-shape-to-text:t">
                  <w:txbxContent>
                    <w:p w:rsidR="00065D3F" w:rsidRDefault="00065D3F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Michael Jung und sein Wallach fischerChelsea </w:t>
                      </w:r>
                      <w:r w:rsidRPr="004E5E27">
                        <w:rPr>
                          <w:rFonts w:ascii="Arial" w:hAnsi="Arial" w:cs="Arial"/>
                          <w:sz w:val="16"/>
                          <w:szCs w:val="16"/>
                        </w:rPr>
                        <w:t>meistern die schwere Springprüfung fehlerfrei in der besten Zeit und ge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18840" cy="2282190"/>
            <wp:effectExtent l="0" t="0" r="0" b="3810"/>
            <wp:docPr id="2" name="Bild 2" descr="J_2016_17771%20%20%20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_2016_17771%20%20%20ww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D3F" w:rsidRPr="0048379A" w:rsidRDefault="00065D3F" w:rsidP="000932B9">
      <w:pPr>
        <w:pStyle w:val="Textkrper"/>
        <w:tabs>
          <w:tab w:val="left" w:pos="1327"/>
        </w:tabs>
        <w:jc w:val="both"/>
      </w:pPr>
    </w:p>
    <w:p w:rsidR="007C7156" w:rsidRPr="0048379A" w:rsidRDefault="007C7156">
      <w:pPr>
        <w:pStyle w:val="Textkrper"/>
        <w:tabs>
          <w:tab w:val="left" w:pos="1327"/>
        </w:tabs>
        <w:jc w:val="both"/>
        <w:rPr>
          <w:sz w:val="10"/>
          <w:szCs w:val="10"/>
        </w:rPr>
      </w:pPr>
    </w:p>
    <w:bookmarkEnd w:id="0"/>
    <w:p w:rsidR="002F4DFA" w:rsidRDefault="002F4DFA">
      <w:pPr>
        <w:pStyle w:val="Textkrper"/>
        <w:jc w:val="both"/>
      </w:pPr>
    </w:p>
    <w:sectPr w:rsidR="002F4DFA">
      <w:headerReference w:type="default" r:id="rId10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72" w:rsidRDefault="00BA2E72">
      <w:r>
        <w:separator/>
      </w:r>
    </w:p>
  </w:endnote>
  <w:endnote w:type="continuationSeparator" w:id="0">
    <w:p w:rsidR="00BA2E72" w:rsidRDefault="00BA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72" w:rsidRDefault="00BA2E72">
      <w:r>
        <w:separator/>
      </w:r>
    </w:p>
  </w:footnote>
  <w:footnote w:type="continuationSeparator" w:id="0">
    <w:p w:rsidR="00BA2E72" w:rsidRDefault="00BA2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50" w:rsidRDefault="00C14A0C">
    <w:pPr>
      <w:pStyle w:val="Kopfzeile"/>
    </w:pPr>
    <w:r>
      <w:rPr>
        <w:rFonts w:ascii="Arial" w:hAnsi="Arial" w:cs="Arial"/>
        <w:noProof/>
      </w:rPr>
      <w:drawing>
        <wp:inline distT="0" distB="0" distL="0" distR="0">
          <wp:extent cx="5756910" cy="325755"/>
          <wp:effectExtent l="0" t="0" r="0" b="0"/>
          <wp:docPr id="3" name="Bild 3" descr="Balken 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ken qu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150" w:rsidRDefault="00E111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30"/>
    <w:rsid w:val="000070F4"/>
    <w:rsid w:val="00016683"/>
    <w:rsid w:val="00026122"/>
    <w:rsid w:val="000503AE"/>
    <w:rsid w:val="0006146F"/>
    <w:rsid w:val="00065D3F"/>
    <w:rsid w:val="00071260"/>
    <w:rsid w:val="00081783"/>
    <w:rsid w:val="000835D0"/>
    <w:rsid w:val="00083DA3"/>
    <w:rsid w:val="00090495"/>
    <w:rsid w:val="000932B9"/>
    <w:rsid w:val="00097279"/>
    <w:rsid w:val="000A17F1"/>
    <w:rsid w:val="000B1E30"/>
    <w:rsid w:val="00122216"/>
    <w:rsid w:val="00135EB4"/>
    <w:rsid w:val="00143A30"/>
    <w:rsid w:val="00153229"/>
    <w:rsid w:val="001632C2"/>
    <w:rsid w:val="00190874"/>
    <w:rsid w:val="001953B6"/>
    <w:rsid w:val="001A789C"/>
    <w:rsid w:val="001C6D29"/>
    <w:rsid w:val="001D5EAD"/>
    <w:rsid w:val="001F6635"/>
    <w:rsid w:val="002036B8"/>
    <w:rsid w:val="002079BA"/>
    <w:rsid w:val="0021725B"/>
    <w:rsid w:val="00222A68"/>
    <w:rsid w:val="002375CA"/>
    <w:rsid w:val="002443F4"/>
    <w:rsid w:val="00271ED7"/>
    <w:rsid w:val="0027277C"/>
    <w:rsid w:val="00276C81"/>
    <w:rsid w:val="00284E06"/>
    <w:rsid w:val="00294BD7"/>
    <w:rsid w:val="002A3A69"/>
    <w:rsid w:val="002B3B5D"/>
    <w:rsid w:val="002C0D27"/>
    <w:rsid w:val="002C11A4"/>
    <w:rsid w:val="002F4DFA"/>
    <w:rsid w:val="0030364D"/>
    <w:rsid w:val="003066A9"/>
    <w:rsid w:val="003223EE"/>
    <w:rsid w:val="003408F3"/>
    <w:rsid w:val="00355809"/>
    <w:rsid w:val="00356B7C"/>
    <w:rsid w:val="003668ED"/>
    <w:rsid w:val="00373886"/>
    <w:rsid w:val="003B6F26"/>
    <w:rsid w:val="003C2864"/>
    <w:rsid w:val="003D1437"/>
    <w:rsid w:val="003D3441"/>
    <w:rsid w:val="003D775B"/>
    <w:rsid w:val="003F657E"/>
    <w:rsid w:val="003F7B84"/>
    <w:rsid w:val="0040160F"/>
    <w:rsid w:val="00402611"/>
    <w:rsid w:val="0040316D"/>
    <w:rsid w:val="00414BAE"/>
    <w:rsid w:val="004170B5"/>
    <w:rsid w:val="004271A9"/>
    <w:rsid w:val="004476F8"/>
    <w:rsid w:val="00462483"/>
    <w:rsid w:val="0048379A"/>
    <w:rsid w:val="004846A2"/>
    <w:rsid w:val="004B1218"/>
    <w:rsid w:val="004D6976"/>
    <w:rsid w:val="0052348B"/>
    <w:rsid w:val="005263D2"/>
    <w:rsid w:val="00545636"/>
    <w:rsid w:val="00546CCE"/>
    <w:rsid w:val="00550B26"/>
    <w:rsid w:val="005535DE"/>
    <w:rsid w:val="0058785F"/>
    <w:rsid w:val="00602B19"/>
    <w:rsid w:val="00612E8E"/>
    <w:rsid w:val="00617EAA"/>
    <w:rsid w:val="00624F3B"/>
    <w:rsid w:val="0065113F"/>
    <w:rsid w:val="00673D09"/>
    <w:rsid w:val="00677F2A"/>
    <w:rsid w:val="0068410C"/>
    <w:rsid w:val="00685928"/>
    <w:rsid w:val="006923C9"/>
    <w:rsid w:val="006C1E95"/>
    <w:rsid w:val="006C3898"/>
    <w:rsid w:val="006D1C2D"/>
    <w:rsid w:val="006D5A16"/>
    <w:rsid w:val="006D6DF5"/>
    <w:rsid w:val="006E00EC"/>
    <w:rsid w:val="006E6EAC"/>
    <w:rsid w:val="00743F75"/>
    <w:rsid w:val="00757E6D"/>
    <w:rsid w:val="00771374"/>
    <w:rsid w:val="007B3749"/>
    <w:rsid w:val="007B4051"/>
    <w:rsid w:val="007C7156"/>
    <w:rsid w:val="007D251B"/>
    <w:rsid w:val="007F5FF5"/>
    <w:rsid w:val="008055FB"/>
    <w:rsid w:val="0083565A"/>
    <w:rsid w:val="00856BD8"/>
    <w:rsid w:val="008719B0"/>
    <w:rsid w:val="0088104E"/>
    <w:rsid w:val="008909C2"/>
    <w:rsid w:val="008967A8"/>
    <w:rsid w:val="008A003A"/>
    <w:rsid w:val="008A3670"/>
    <w:rsid w:val="008C2D2B"/>
    <w:rsid w:val="008D1531"/>
    <w:rsid w:val="008D6244"/>
    <w:rsid w:val="00917808"/>
    <w:rsid w:val="00946130"/>
    <w:rsid w:val="00975E82"/>
    <w:rsid w:val="009A3993"/>
    <w:rsid w:val="009B1846"/>
    <w:rsid w:val="009B46E2"/>
    <w:rsid w:val="009C62EE"/>
    <w:rsid w:val="009F55F4"/>
    <w:rsid w:val="00A37289"/>
    <w:rsid w:val="00AA34AB"/>
    <w:rsid w:val="00AD204D"/>
    <w:rsid w:val="00BA2E72"/>
    <w:rsid w:val="00BB2610"/>
    <w:rsid w:val="00BC5DCA"/>
    <w:rsid w:val="00BC7937"/>
    <w:rsid w:val="00BD43F4"/>
    <w:rsid w:val="00BD514D"/>
    <w:rsid w:val="00BF25EB"/>
    <w:rsid w:val="00C01E7F"/>
    <w:rsid w:val="00C07723"/>
    <w:rsid w:val="00C10D08"/>
    <w:rsid w:val="00C138D0"/>
    <w:rsid w:val="00C14A0C"/>
    <w:rsid w:val="00C314A5"/>
    <w:rsid w:val="00C40E38"/>
    <w:rsid w:val="00C478EA"/>
    <w:rsid w:val="00C517FF"/>
    <w:rsid w:val="00C550D6"/>
    <w:rsid w:val="00C73625"/>
    <w:rsid w:val="00C74A1D"/>
    <w:rsid w:val="00CA7198"/>
    <w:rsid w:val="00CD340E"/>
    <w:rsid w:val="00D06CBE"/>
    <w:rsid w:val="00D102F8"/>
    <w:rsid w:val="00D3235C"/>
    <w:rsid w:val="00D34A5E"/>
    <w:rsid w:val="00D403BE"/>
    <w:rsid w:val="00DB374C"/>
    <w:rsid w:val="00DC2A8A"/>
    <w:rsid w:val="00DD71FB"/>
    <w:rsid w:val="00DE47A0"/>
    <w:rsid w:val="00DF2F32"/>
    <w:rsid w:val="00E1071A"/>
    <w:rsid w:val="00E11150"/>
    <w:rsid w:val="00E27F25"/>
    <w:rsid w:val="00E34BF8"/>
    <w:rsid w:val="00E44207"/>
    <w:rsid w:val="00E44826"/>
    <w:rsid w:val="00E450D8"/>
    <w:rsid w:val="00E60651"/>
    <w:rsid w:val="00E7589D"/>
    <w:rsid w:val="00E90388"/>
    <w:rsid w:val="00EA4194"/>
    <w:rsid w:val="00F01EDD"/>
    <w:rsid w:val="00F02203"/>
    <w:rsid w:val="00F20B4E"/>
    <w:rsid w:val="00F6127E"/>
    <w:rsid w:val="00F64EE8"/>
    <w:rsid w:val="00F66D1A"/>
    <w:rsid w:val="00FA7127"/>
    <w:rsid w:val="00FC324D"/>
    <w:rsid w:val="00FC4029"/>
    <w:rsid w:val="00FF161D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C2D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Frutiger LT 55 Roman" w:hAnsi="Frutiger LT 55 Roman" w:cs="Arial"/>
      <w:b/>
      <w:bCs/>
      <w:sz w:val="22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12" w:lineRule="auto"/>
    </w:pPr>
    <w:rPr>
      <w:rFonts w:ascii="Arial" w:hAnsi="Arial" w:cs="Arial"/>
      <w:sz w:val="22"/>
      <w:szCs w:val="16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</w:rPr>
  </w:style>
  <w:style w:type="paragraph" w:styleId="Textkrper2">
    <w:name w:val="Body Text 2"/>
    <w:basedOn w:val="Standard"/>
    <w:link w:val="Textkrper2Zchn"/>
    <w:semiHidden/>
    <w:pPr>
      <w:spacing w:line="312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line="312" w:lineRule="auto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rarbeitung">
    <w:name w:val="Revision"/>
    <w:hidden/>
    <w:semiHidden/>
    <w:rPr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lead">
    <w:name w:val="lead"/>
    <w:basedOn w:val="Standard"/>
    <w:rsid w:val="00E7589D"/>
    <w:pPr>
      <w:spacing w:before="100" w:beforeAutospacing="1" w:after="100" w:afterAutospacing="1"/>
    </w:pPr>
  </w:style>
  <w:style w:type="character" w:customStyle="1" w:styleId="money1">
    <w:name w:val="money1"/>
    <w:rsid w:val="00C517FF"/>
    <w:rPr>
      <w:b w:val="0"/>
      <w:bCs w:val="0"/>
      <w:sz w:val="13"/>
      <w:szCs w:val="13"/>
    </w:rPr>
  </w:style>
  <w:style w:type="paragraph" w:styleId="NurText">
    <w:name w:val="Plain Text"/>
    <w:basedOn w:val="Standard"/>
    <w:link w:val="NurTextZchn"/>
    <w:uiPriority w:val="99"/>
    <w:semiHidden/>
    <w:unhideWhenUsed/>
    <w:rsid w:val="00C07723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C07723"/>
    <w:rPr>
      <w:rFonts w:ascii="Consolas" w:eastAsia="Calibri" w:hAnsi="Consolas" w:cs="Times New Roman"/>
      <w:sz w:val="21"/>
      <w:szCs w:val="21"/>
      <w:lang w:eastAsia="en-US"/>
    </w:rPr>
  </w:style>
  <w:style w:type="character" w:styleId="Hervorhebung">
    <w:name w:val="Emphasis"/>
    <w:uiPriority w:val="20"/>
    <w:qFormat/>
    <w:rsid w:val="008719B0"/>
    <w:rPr>
      <w:b/>
      <w:bCs/>
      <w:i w:val="0"/>
      <w:iCs w:val="0"/>
    </w:rPr>
  </w:style>
  <w:style w:type="character" w:customStyle="1" w:styleId="money">
    <w:name w:val="money"/>
    <w:basedOn w:val="Absatz-Standardschriftart"/>
    <w:rsid w:val="008C2D2B"/>
  </w:style>
  <w:style w:type="character" w:customStyle="1" w:styleId="berschrift2Zchn">
    <w:name w:val="Überschrift 2 Zchn"/>
    <w:link w:val="berschrift2"/>
    <w:uiPriority w:val="9"/>
    <w:rsid w:val="008C2D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xtkrper2Zchn">
    <w:name w:val="Textkörper 2 Zchn"/>
    <w:link w:val="Textkrper2"/>
    <w:semiHidden/>
    <w:rsid w:val="008967A8"/>
    <w:rPr>
      <w:rFonts w:ascii="Arial" w:hAnsi="Arial" w:cs="Arial"/>
      <w:sz w:val="22"/>
      <w:szCs w:val="24"/>
    </w:rPr>
  </w:style>
  <w:style w:type="character" w:styleId="Hyperlink">
    <w:name w:val="Hyperlink"/>
    <w:semiHidden/>
    <w:rsid w:val="008967A8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C2D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Frutiger LT 55 Roman" w:hAnsi="Frutiger LT 55 Roman" w:cs="Arial"/>
      <w:b/>
      <w:bCs/>
      <w:sz w:val="22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12" w:lineRule="auto"/>
    </w:pPr>
    <w:rPr>
      <w:rFonts w:ascii="Arial" w:hAnsi="Arial" w:cs="Arial"/>
      <w:sz w:val="22"/>
      <w:szCs w:val="16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</w:rPr>
  </w:style>
  <w:style w:type="paragraph" w:styleId="Textkrper2">
    <w:name w:val="Body Text 2"/>
    <w:basedOn w:val="Standard"/>
    <w:link w:val="Textkrper2Zchn"/>
    <w:semiHidden/>
    <w:pPr>
      <w:spacing w:line="312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line="312" w:lineRule="auto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rarbeitung">
    <w:name w:val="Revision"/>
    <w:hidden/>
    <w:semiHidden/>
    <w:rPr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lead">
    <w:name w:val="lead"/>
    <w:basedOn w:val="Standard"/>
    <w:rsid w:val="00E7589D"/>
    <w:pPr>
      <w:spacing w:before="100" w:beforeAutospacing="1" w:after="100" w:afterAutospacing="1"/>
    </w:pPr>
  </w:style>
  <w:style w:type="character" w:customStyle="1" w:styleId="money1">
    <w:name w:val="money1"/>
    <w:rsid w:val="00C517FF"/>
    <w:rPr>
      <w:b w:val="0"/>
      <w:bCs w:val="0"/>
      <w:sz w:val="13"/>
      <w:szCs w:val="13"/>
    </w:rPr>
  </w:style>
  <w:style w:type="paragraph" w:styleId="NurText">
    <w:name w:val="Plain Text"/>
    <w:basedOn w:val="Standard"/>
    <w:link w:val="NurTextZchn"/>
    <w:uiPriority w:val="99"/>
    <w:semiHidden/>
    <w:unhideWhenUsed/>
    <w:rsid w:val="00C07723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C07723"/>
    <w:rPr>
      <w:rFonts w:ascii="Consolas" w:eastAsia="Calibri" w:hAnsi="Consolas" w:cs="Times New Roman"/>
      <w:sz w:val="21"/>
      <w:szCs w:val="21"/>
      <w:lang w:eastAsia="en-US"/>
    </w:rPr>
  </w:style>
  <w:style w:type="character" w:styleId="Hervorhebung">
    <w:name w:val="Emphasis"/>
    <w:uiPriority w:val="20"/>
    <w:qFormat/>
    <w:rsid w:val="008719B0"/>
    <w:rPr>
      <w:b/>
      <w:bCs/>
      <w:i w:val="0"/>
      <w:iCs w:val="0"/>
    </w:rPr>
  </w:style>
  <w:style w:type="character" w:customStyle="1" w:styleId="money">
    <w:name w:val="money"/>
    <w:basedOn w:val="Absatz-Standardschriftart"/>
    <w:rsid w:val="008C2D2B"/>
  </w:style>
  <w:style w:type="character" w:customStyle="1" w:styleId="berschrift2Zchn">
    <w:name w:val="Überschrift 2 Zchn"/>
    <w:link w:val="berschrift2"/>
    <w:uiPriority w:val="9"/>
    <w:rsid w:val="008C2D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xtkrper2Zchn">
    <w:name w:val="Textkörper 2 Zchn"/>
    <w:link w:val="Textkrper2"/>
    <w:semiHidden/>
    <w:rsid w:val="008967A8"/>
    <w:rPr>
      <w:rFonts w:ascii="Arial" w:hAnsi="Arial" w:cs="Arial"/>
      <w:sz w:val="22"/>
      <w:szCs w:val="24"/>
    </w:rPr>
  </w:style>
  <w:style w:type="character" w:styleId="Hyperlink">
    <w:name w:val="Hyperlink"/>
    <w:semiHidden/>
    <w:rsid w:val="008967A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7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7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98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706">
      <w:bodyDiv w:val="1"/>
      <w:marLeft w:val="125"/>
      <w:marRight w:val="125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55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6" w:color="000000"/>
              </w:divBdr>
              <w:divsChild>
                <w:div w:id="1551184601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4778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" w:space="4" w:color="B2B2B2"/>
                          </w:divBdr>
                          <w:divsChild>
                            <w:div w:id="20083579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\Vorlagen\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9C37CD-5782-4F2B-AE17-A6383080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2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Symbiose aus Innovationskraft  und Qualität</vt:lpstr>
    </vt:vector>
  </TitlesOfParts>
  <Company>GEZE GmbH</Company>
  <LinksUpToDate>false</LinksUpToDate>
  <CharactersWithSpaces>1281</CharactersWithSpaces>
  <SharedDoc>false</SharedDoc>
  <HLinks>
    <vt:vector size="6" baseType="variant"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https://webmail2003.geze.com/exchweb/bin/redir.asp?URL=http://www.geze.com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Symbiose aus Innovationskraft  und Qualität</dc:title>
  <dc:creator>Schellinger, Ellen</dc:creator>
  <cp:lastModifiedBy>Schellinger, Ellen</cp:lastModifiedBy>
  <cp:revision>2</cp:revision>
  <cp:lastPrinted>2010-10-10T23:19:00Z</cp:lastPrinted>
  <dcterms:created xsi:type="dcterms:W3CDTF">2018-01-03T11:21:00Z</dcterms:created>
  <dcterms:modified xsi:type="dcterms:W3CDTF">2018-01-03T11:21:00Z</dcterms:modified>
</cp:coreProperties>
</file>