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6C1985A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61699DD" w14:textId="73C4E677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06439FB91FC34FA3863834E6C6CF047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1-1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4573B3" w:rsidRPr="004573B3">
                  <w:rPr>
                    <w:rStyle w:val="Dokumentdatum"/>
                  </w:rPr>
                  <w:t>14. November 2022</w:t>
                </w:r>
              </w:sdtContent>
            </w:sdt>
          </w:p>
        </w:tc>
      </w:tr>
      <w:tr w:rsidR="00C65692" w:rsidRPr="00D5446F" w14:paraId="6A739E15" w14:textId="77777777" w:rsidTr="00203EC5">
        <w:trPr>
          <w:trHeight w:hRule="exact" w:val="2115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A28633B" w14:textId="3564E7A6" w:rsidR="00025DF7" w:rsidRPr="00D5446F" w:rsidRDefault="00F53143" w:rsidP="005D4735">
            <w:pPr>
              <w:pStyle w:val="Betreff"/>
            </w:pPr>
            <w:proofErr w:type="spellStart"/>
            <w:r>
              <w:t>VdS</w:t>
            </w:r>
            <w:r w:rsidR="00174A50">
              <w:t>-</w:t>
            </w:r>
            <w:r>
              <w:t>Brand</w:t>
            </w:r>
            <w:r w:rsidR="00276085">
              <w:t>S</w:t>
            </w:r>
            <w:r>
              <w:t>chutz</w:t>
            </w:r>
            <w:r w:rsidR="00276085">
              <w:t>T</w:t>
            </w:r>
            <w:r>
              <w:t>age</w:t>
            </w:r>
            <w:proofErr w:type="spellEnd"/>
            <w:r>
              <w:t xml:space="preserve"> 2022</w:t>
            </w:r>
            <w:r w:rsidR="00DA1EF6">
              <w:t xml:space="preserve">: </w:t>
            </w:r>
            <w:r w:rsidR="00D47067">
              <w:t xml:space="preserve">GEZE </w:t>
            </w:r>
            <w:r w:rsidR="00E54D26">
              <w:t xml:space="preserve">präsentiert </w:t>
            </w:r>
            <w:r w:rsidR="00061C0F">
              <w:t>innovative Lösungen und Produkte für optimalen Brandschutz</w:t>
            </w:r>
          </w:p>
        </w:tc>
      </w:tr>
    </w:tbl>
    <w:p w14:paraId="1B6D28F7" w14:textId="327876C8" w:rsidR="00486FF9" w:rsidRDefault="002A6F3C" w:rsidP="00D5446F">
      <w:pPr>
        <w:pStyle w:val="Vorspann"/>
      </w:pPr>
      <w:r>
        <w:t xml:space="preserve">Als kompetenter und verlässlicher Anbieter </w:t>
      </w:r>
      <w:r w:rsidR="00EE65A5">
        <w:t xml:space="preserve">umfassender Sicherheits- und Gebäudesysteme präsentiert sich </w:t>
      </w:r>
      <w:r w:rsidR="004C056E">
        <w:t xml:space="preserve">GEZE </w:t>
      </w:r>
      <w:r w:rsidR="003B1F12">
        <w:t xml:space="preserve">am 7. </w:t>
      </w:r>
      <w:r w:rsidR="00CF3D4E">
        <w:t>und</w:t>
      </w:r>
      <w:r w:rsidR="003B1F12">
        <w:t xml:space="preserve"> 8. Dezember 2022 bei den</w:t>
      </w:r>
      <w:r w:rsidR="005C3579">
        <w:t xml:space="preserve"> 9.</w:t>
      </w:r>
      <w:r w:rsidR="003B1F12">
        <w:t xml:space="preserve"> </w:t>
      </w:r>
      <w:proofErr w:type="spellStart"/>
      <w:r w:rsidR="003B1F12">
        <w:t>VdS</w:t>
      </w:r>
      <w:r w:rsidR="00174A50">
        <w:t>-</w:t>
      </w:r>
      <w:r w:rsidR="003B1F12">
        <w:t>Bran</w:t>
      </w:r>
      <w:r w:rsidR="005C3579">
        <w:t>dS</w:t>
      </w:r>
      <w:r w:rsidR="003B1F12">
        <w:t>chutzTagen</w:t>
      </w:r>
      <w:proofErr w:type="spellEnd"/>
      <w:r w:rsidR="005E2019">
        <w:t xml:space="preserve">, dem Branchentreff für Brandschutzexperten, in </w:t>
      </w:r>
      <w:r w:rsidR="00CF3D4E">
        <w:t>der Koelnmesse</w:t>
      </w:r>
      <w:r w:rsidR="005E2019">
        <w:t xml:space="preserve">. </w:t>
      </w:r>
      <w:r w:rsidR="000B0FE1">
        <w:t xml:space="preserve">An Stand </w:t>
      </w:r>
      <w:r w:rsidR="00326C5E">
        <w:t>H</w:t>
      </w:r>
      <w:r w:rsidR="009E3481">
        <w:t>-</w:t>
      </w:r>
      <w:r w:rsidR="00326C5E">
        <w:t>00</w:t>
      </w:r>
      <w:r w:rsidR="000B0FE1">
        <w:t xml:space="preserve"> in Halle </w:t>
      </w:r>
      <w:r w:rsidR="00326C5E">
        <w:t>11.1</w:t>
      </w:r>
      <w:r w:rsidR="000B0FE1">
        <w:t xml:space="preserve"> zeigt der Spezialist</w:t>
      </w:r>
      <w:r w:rsidR="00961B5E">
        <w:t xml:space="preserve"> für</w:t>
      </w:r>
      <w:r w:rsidR="00961B5E" w:rsidRPr="00961B5E">
        <w:t xml:space="preserve"> </w:t>
      </w:r>
      <w:r w:rsidR="00961B5E">
        <w:t>innovative Tür-, Fenster- und Sicherheitstechnik</w:t>
      </w:r>
      <w:r w:rsidR="000B0FE1">
        <w:t xml:space="preserve">, worauf es bei </w:t>
      </w:r>
      <w:r w:rsidR="004875A6">
        <w:t>modernen</w:t>
      </w:r>
      <w:r w:rsidR="000B0FE1">
        <w:t xml:space="preserve"> Rauch- und Wärmeabzugsanlagen (RWA</w:t>
      </w:r>
      <w:r w:rsidR="00961B5E">
        <w:t>)</w:t>
      </w:r>
      <w:r w:rsidR="00D911C5">
        <w:t xml:space="preserve"> und</w:t>
      </w:r>
      <w:r w:rsidR="00961B5E">
        <w:t xml:space="preserve"> Rettungswegsystemen (RWS) </w:t>
      </w:r>
      <w:r w:rsidR="000B0FE1">
        <w:t>ankommt</w:t>
      </w:r>
      <w:r w:rsidR="00EA0D9A">
        <w:t xml:space="preserve"> und wie die einzelnen Komponenten intelligent vernetzt werden können.</w:t>
      </w:r>
      <w:r w:rsidR="00132971">
        <w:t xml:space="preserve"> Durch zahlreiche </w:t>
      </w:r>
      <w:r w:rsidR="00132971" w:rsidRPr="00BB293A">
        <w:t xml:space="preserve">Produktneuheiten und </w:t>
      </w:r>
      <w:r w:rsidR="00132971">
        <w:t>-</w:t>
      </w:r>
      <w:r w:rsidR="00132971" w:rsidRPr="00BB293A">
        <w:t>verbesserung</w:t>
      </w:r>
      <w:r w:rsidR="00132971">
        <w:t>en unterstreicht GEZE dabei seine Innovationsführerschaft.</w:t>
      </w:r>
    </w:p>
    <w:p w14:paraId="79E98050" w14:textId="558EC975" w:rsidR="00A705B1" w:rsidRPr="002C2709" w:rsidRDefault="004573B3" w:rsidP="002C2709">
      <w:pPr>
        <w:pStyle w:val="berschrift1"/>
        <w:rPr>
          <w:lang w:val="de-DE"/>
        </w:rPr>
      </w:pPr>
      <w:r>
        <w:rPr>
          <w:b w:val="0"/>
          <w:lang w:val="de-DE"/>
        </w:rPr>
        <w:t xml:space="preserve">Heike Holfelder, </w:t>
      </w:r>
      <w:r w:rsidRPr="004573B3">
        <w:rPr>
          <w:b w:val="0"/>
          <w:lang w:val="de-DE"/>
        </w:rPr>
        <w:t>Team Lead Marketing Communications</w:t>
      </w:r>
      <w:r w:rsidR="00FF4E33">
        <w:rPr>
          <w:b w:val="0"/>
          <w:lang w:val="de-DE"/>
        </w:rPr>
        <w:t xml:space="preserve"> bei GEZE,</w:t>
      </w:r>
      <w:r w:rsidR="00455838" w:rsidRPr="008F63B1">
        <w:rPr>
          <w:b w:val="0"/>
          <w:lang w:val="de-DE"/>
        </w:rPr>
        <w:t xml:space="preserve"> sagt: „</w:t>
      </w:r>
      <w:r w:rsidR="00547CDC">
        <w:rPr>
          <w:b w:val="0"/>
          <w:lang w:val="de-DE"/>
        </w:rPr>
        <w:t>Wir freuen uns sehr, dass nach zwei Jahren Corona-Pause nu</w:t>
      </w:r>
      <w:r w:rsidR="00017C70">
        <w:rPr>
          <w:b w:val="0"/>
          <w:lang w:val="de-DE"/>
        </w:rPr>
        <w:t>n</w:t>
      </w:r>
      <w:r w:rsidR="00547CDC">
        <w:rPr>
          <w:b w:val="0"/>
          <w:lang w:val="de-DE"/>
        </w:rPr>
        <w:t xml:space="preserve"> wieder die </w:t>
      </w:r>
      <w:proofErr w:type="spellStart"/>
      <w:r w:rsidR="00547CDC">
        <w:rPr>
          <w:b w:val="0"/>
          <w:lang w:val="de-DE"/>
        </w:rPr>
        <w:t>VdS</w:t>
      </w:r>
      <w:r w:rsidR="00276085">
        <w:rPr>
          <w:b w:val="0"/>
          <w:lang w:val="de-DE"/>
        </w:rPr>
        <w:t>-</w:t>
      </w:r>
      <w:r w:rsidR="00547CDC">
        <w:rPr>
          <w:b w:val="0"/>
          <w:lang w:val="de-DE"/>
        </w:rPr>
        <w:t>BrandSchutzTage</w:t>
      </w:r>
      <w:proofErr w:type="spellEnd"/>
      <w:r w:rsidR="00547CDC">
        <w:rPr>
          <w:b w:val="0"/>
          <w:lang w:val="de-DE"/>
        </w:rPr>
        <w:t xml:space="preserve"> stattfinden. Die Fachmesse ist ein</w:t>
      </w:r>
      <w:r w:rsidR="008A15DE">
        <w:rPr>
          <w:b w:val="0"/>
          <w:lang w:val="de-DE"/>
        </w:rPr>
        <w:t>e</w:t>
      </w:r>
      <w:r w:rsidR="00547CDC">
        <w:rPr>
          <w:b w:val="0"/>
          <w:lang w:val="de-DE"/>
        </w:rPr>
        <w:t xml:space="preserve"> wichtige</w:t>
      </w:r>
      <w:r w:rsidR="008A15DE">
        <w:rPr>
          <w:b w:val="0"/>
          <w:lang w:val="de-DE"/>
        </w:rPr>
        <w:t xml:space="preserve"> Plattform, um sich mit </w:t>
      </w:r>
      <w:r w:rsidR="00734A2E">
        <w:rPr>
          <w:b w:val="0"/>
          <w:lang w:val="de-DE"/>
        </w:rPr>
        <w:t>Branchene</w:t>
      </w:r>
      <w:r w:rsidR="008A15DE">
        <w:rPr>
          <w:b w:val="0"/>
          <w:lang w:val="de-DE"/>
        </w:rPr>
        <w:t xml:space="preserve">xperten und </w:t>
      </w:r>
      <w:r w:rsidR="002E680A">
        <w:rPr>
          <w:b w:val="0"/>
          <w:lang w:val="de-DE"/>
        </w:rPr>
        <w:t xml:space="preserve">potenziellen </w:t>
      </w:r>
      <w:r w:rsidR="008A15DE">
        <w:rPr>
          <w:b w:val="0"/>
          <w:lang w:val="de-DE"/>
        </w:rPr>
        <w:t xml:space="preserve">Kunden über das </w:t>
      </w:r>
      <w:r w:rsidR="00E5330A">
        <w:rPr>
          <w:b w:val="0"/>
          <w:lang w:val="de-DE"/>
        </w:rPr>
        <w:t xml:space="preserve">in der Gebäudewirtschaft allgegenwärtige Thema Brandschutz auszutauschen und unsere </w:t>
      </w:r>
      <w:r w:rsidR="00E5330A" w:rsidRPr="00017C70">
        <w:rPr>
          <w:b w:val="0"/>
          <w:lang w:val="de-DE"/>
        </w:rPr>
        <w:t xml:space="preserve">umfassende Branchenkompetenz unter Beweis zu stellen. </w:t>
      </w:r>
      <w:r w:rsidR="0097011E">
        <w:rPr>
          <w:b w:val="0"/>
          <w:lang w:val="de-DE"/>
        </w:rPr>
        <w:t>Bei GEZE verfolgen wir das Ziel, lebenswerte Gebäude</w:t>
      </w:r>
      <w:r w:rsidR="008403AF">
        <w:rPr>
          <w:b w:val="0"/>
          <w:lang w:val="de-DE"/>
        </w:rPr>
        <w:t xml:space="preserve"> zu realisieren. Unter diesem Motto präsentieren wir daher </w:t>
      </w:r>
      <w:r w:rsidR="009A2449" w:rsidRPr="00017C70">
        <w:rPr>
          <w:b w:val="0"/>
          <w:lang w:val="de-DE"/>
        </w:rPr>
        <w:t>unsere E2E-Dienstleistungen, innovative</w:t>
      </w:r>
      <w:r w:rsidR="008403AF">
        <w:rPr>
          <w:b w:val="0"/>
          <w:lang w:val="de-DE"/>
        </w:rPr>
        <w:t>n</w:t>
      </w:r>
      <w:r w:rsidR="00017C70">
        <w:rPr>
          <w:b w:val="0"/>
          <w:lang w:val="de-DE"/>
        </w:rPr>
        <w:t xml:space="preserve"> </w:t>
      </w:r>
      <w:r w:rsidR="009A2449" w:rsidRPr="00017C70">
        <w:rPr>
          <w:b w:val="0"/>
          <w:lang w:val="de-DE"/>
        </w:rPr>
        <w:t>Produkte und Lösungen sowie</w:t>
      </w:r>
      <w:r w:rsidR="00017C70" w:rsidRPr="00017C70">
        <w:rPr>
          <w:b w:val="0"/>
          <w:lang w:val="de-DE"/>
        </w:rPr>
        <w:t xml:space="preserve"> unsere</w:t>
      </w:r>
      <w:r w:rsidR="00017C70">
        <w:rPr>
          <w:b w:val="0"/>
          <w:lang w:val="de-DE"/>
        </w:rPr>
        <w:t>n</w:t>
      </w:r>
      <w:r w:rsidR="00017C70" w:rsidRPr="00017C70">
        <w:rPr>
          <w:b w:val="0"/>
          <w:lang w:val="de-DE"/>
        </w:rPr>
        <w:t xml:space="preserve"> zuverlässigen </w:t>
      </w:r>
      <w:r w:rsidR="009A2449" w:rsidRPr="00017C70">
        <w:rPr>
          <w:b w:val="0"/>
          <w:lang w:val="de-DE"/>
        </w:rPr>
        <w:t>After Sales</w:t>
      </w:r>
      <w:r w:rsidR="00017C70" w:rsidRPr="00017C70">
        <w:rPr>
          <w:b w:val="0"/>
          <w:lang w:val="de-DE"/>
        </w:rPr>
        <w:t xml:space="preserve"> Service.</w:t>
      </w:r>
      <w:r w:rsidR="002C2709">
        <w:rPr>
          <w:b w:val="0"/>
          <w:lang w:val="de-DE"/>
        </w:rPr>
        <w:t xml:space="preserve">“ </w:t>
      </w:r>
    </w:p>
    <w:p w14:paraId="4BFF4E20" w14:textId="4A2D8861" w:rsidR="006F72D0" w:rsidRPr="000071EC" w:rsidRDefault="00562EAC" w:rsidP="006F72D0">
      <w:pPr>
        <w:pStyle w:val="berschrift1"/>
        <w:rPr>
          <w:lang w:val="de-DE"/>
        </w:rPr>
      </w:pPr>
      <w:proofErr w:type="spellStart"/>
      <w:r>
        <w:rPr>
          <w:lang w:val="de-DE"/>
        </w:rPr>
        <w:t>myGEZE</w:t>
      </w:r>
      <w:proofErr w:type="spellEnd"/>
      <w:r>
        <w:rPr>
          <w:lang w:val="de-DE"/>
        </w:rPr>
        <w:t xml:space="preserve"> Control: Automatisierte, zentrale Überwachung für höchste Sicherheit</w:t>
      </w:r>
      <w:r w:rsidR="00BB293A" w:rsidRPr="00BB293A">
        <w:rPr>
          <w:lang w:val="de-DE"/>
        </w:rPr>
        <w:t xml:space="preserve"> </w:t>
      </w:r>
    </w:p>
    <w:p w14:paraId="66EE7871" w14:textId="06E8645E" w:rsidR="008F4A6A" w:rsidRDefault="00836612" w:rsidP="006F72D0">
      <w:r>
        <w:t>M</w:t>
      </w:r>
      <w:r w:rsidRPr="00836612">
        <w:t xml:space="preserve">it </w:t>
      </w:r>
      <w:proofErr w:type="spellStart"/>
      <w:r w:rsidRPr="00836612">
        <w:t>myGEZE</w:t>
      </w:r>
      <w:proofErr w:type="spellEnd"/>
      <w:r w:rsidRPr="00836612">
        <w:t xml:space="preserve"> Control stellt GEZE auf de</w:t>
      </w:r>
      <w:r w:rsidR="00C24CC1">
        <w:t xml:space="preserve">n </w:t>
      </w:r>
      <w:proofErr w:type="spellStart"/>
      <w:r w:rsidR="00C24CC1">
        <w:t>VdS</w:t>
      </w:r>
      <w:r w:rsidR="00276085">
        <w:t>-</w:t>
      </w:r>
      <w:r w:rsidR="00C24CC1">
        <w:t>BrandSchutzTagen</w:t>
      </w:r>
      <w:proofErr w:type="spellEnd"/>
      <w:r w:rsidR="00C24CC1">
        <w:t xml:space="preserve"> </w:t>
      </w:r>
      <w:r w:rsidRPr="00836612">
        <w:t xml:space="preserve">eine Vernetzungslösung der nächsten Generation vor. </w:t>
      </w:r>
      <w:r w:rsidR="00F47721" w:rsidRPr="00F47721">
        <w:t xml:space="preserve">Das Unternehmen setzt mit der neuen, modularen Plattform auf die Integration </w:t>
      </w:r>
      <w:r w:rsidR="00A42ADD">
        <w:t>von</w:t>
      </w:r>
      <w:r w:rsidR="00F47721" w:rsidRPr="00F47721">
        <w:t xml:space="preserve"> Tür-, Fenster- und Sicherheitstechnik </w:t>
      </w:r>
      <w:r w:rsidR="00C24CC1" w:rsidRPr="00F47721">
        <w:t>mittels offenen Standards</w:t>
      </w:r>
      <w:r w:rsidRPr="00836612">
        <w:t xml:space="preserve">. Die Vorteile der neuen Lösung: </w:t>
      </w:r>
      <w:r>
        <w:t>A</w:t>
      </w:r>
      <w:r w:rsidRPr="00836612">
        <w:t>utomatisierte Abläufe im Gebäude und eine zentrale Überwachung machen die Nutzung</w:t>
      </w:r>
      <w:r w:rsidR="00AA4801">
        <w:t xml:space="preserve"> </w:t>
      </w:r>
      <w:r w:rsidRPr="00836612">
        <w:t xml:space="preserve">komfortabler und sicherer. </w:t>
      </w:r>
      <w:r w:rsidR="00BB293A">
        <w:t>Das ist gerade beim Thema Brandschutz</w:t>
      </w:r>
      <w:r w:rsidR="007F198A">
        <w:t xml:space="preserve"> besonders wichtig. </w:t>
      </w:r>
      <w:r w:rsidR="00A42ADD">
        <w:t>So</w:t>
      </w:r>
      <w:r w:rsidRPr="00836612">
        <w:t xml:space="preserve"> ermöglicht das System eine hocheffiziente Integration in herstellerneutrale Gebäudeleittechnik-, Gefahrenmanagement- und CAFM-Systeme.</w:t>
      </w:r>
    </w:p>
    <w:p w14:paraId="22B118B5" w14:textId="34A649AC" w:rsidR="002D4EAE" w:rsidRPr="000071EC" w:rsidRDefault="00325C8A" w:rsidP="00D5446F">
      <w:pPr>
        <w:pStyle w:val="berschrift1"/>
        <w:rPr>
          <w:lang w:val="de-DE"/>
        </w:rPr>
      </w:pPr>
      <w:r>
        <w:rPr>
          <w:lang w:val="de-DE"/>
        </w:rPr>
        <w:lastRenderedPageBreak/>
        <w:t>Einfaches Zusammenspiel von RWS, Feststellanlage und Türautomation</w:t>
      </w:r>
    </w:p>
    <w:p w14:paraId="6928F3DB" w14:textId="77777777" w:rsidR="00174A50" w:rsidRDefault="006D4530" w:rsidP="006C7E08">
      <w:r>
        <w:t>Neben de</w:t>
      </w:r>
      <w:r w:rsidR="00E85DA2">
        <w:t xml:space="preserve">r </w:t>
      </w:r>
      <w:r w:rsidR="00AD2192">
        <w:t xml:space="preserve">cleveren und </w:t>
      </w:r>
      <w:r w:rsidR="0029352C">
        <w:t>zuverlässige</w:t>
      </w:r>
      <w:r w:rsidR="00AD2192">
        <w:t>n</w:t>
      </w:r>
      <w:r w:rsidR="0029352C">
        <w:t xml:space="preserve"> Vernetzung</w:t>
      </w:r>
      <w:r w:rsidR="00BB454F">
        <w:t xml:space="preserve"> braucht es auch die passenden Einzelkomponenten, d</w:t>
      </w:r>
      <w:r w:rsidR="00C44190">
        <w:t xml:space="preserve">amit </w:t>
      </w:r>
      <w:r w:rsidR="00D120D7">
        <w:t>RWA</w:t>
      </w:r>
      <w:r w:rsidR="00C44190" w:rsidRPr="00474E2D">
        <w:t xml:space="preserve"> und </w:t>
      </w:r>
      <w:r w:rsidR="00D120D7">
        <w:t>RWS optimal arbeiten können</w:t>
      </w:r>
      <w:r w:rsidR="00BB454F">
        <w:t>.</w:t>
      </w:r>
      <w:r w:rsidR="00D120D7">
        <w:t xml:space="preserve"> </w:t>
      </w:r>
      <w:r w:rsidR="00BB454F">
        <w:t>W</w:t>
      </w:r>
      <w:r w:rsidR="002A3E5D">
        <w:t xml:space="preserve">elche Bestandteile zu einem </w:t>
      </w:r>
      <w:r w:rsidR="00207387">
        <w:t xml:space="preserve">sicheren System dazugehören, veranschaulicht GEZE auf der </w:t>
      </w:r>
      <w:r w:rsidR="007F198A">
        <w:t>Fachmesse</w:t>
      </w:r>
      <w:r w:rsidR="00207387">
        <w:t xml:space="preserve">. So zeigt der Sicherheitsspezialist </w:t>
      </w:r>
      <w:r w:rsidR="008A3D2C">
        <w:t xml:space="preserve">an </w:t>
      </w:r>
      <w:r w:rsidR="008A3D2C" w:rsidRPr="00933732">
        <w:t>einem multifunktionale</w:t>
      </w:r>
      <w:r w:rsidR="00FD4432">
        <w:t>n</w:t>
      </w:r>
      <w:r w:rsidR="008A3D2C" w:rsidRPr="00933732">
        <w:t xml:space="preserve"> Türelement</w:t>
      </w:r>
      <w:r w:rsidR="008A3D2C" w:rsidRPr="008A3D2C">
        <w:t xml:space="preserve"> </w:t>
      </w:r>
      <w:r w:rsidR="008A3D2C" w:rsidRPr="00933732">
        <w:t>das einfache Zusammenspiel von RWS, Feststellanlage und Türautomation.</w:t>
      </w:r>
      <w:r w:rsidR="00684A58">
        <w:t xml:space="preserve"> Unter anderem </w:t>
      </w:r>
      <w:r w:rsidR="00001A57">
        <w:t xml:space="preserve">wird die Türzentrale TZ 320 gezeigt, die </w:t>
      </w:r>
      <w:r w:rsidR="0040579A">
        <w:t>der uni</w:t>
      </w:r>
      <w:r w:rsidR="0040579A" w:rsidRPr="0040579A">
        <w:t>versell einsetzbaren Steuerung und Absicherung vernetzter Fluchttüren</w:t>
      </w:r>
      <w:r w:rsidR="0040579A">
        <w:t xml:space="preserve"> dient.</w:t>
      </w:r>
      <w:r w:rsidR="001E2F78">
        <w:t xml:space="preserve"> </w:t>
      </w:r>
    </w:p>
    <w:p w14:paraId="68961D2A" w14:textId="77777777" w:rsidR="00174A50" w:rsidRDefault="00174A50" w:rsidP="006C7E08"/>
    <w:p w14:paraId="5144B687" w14:textId="26716E03" w:rsidR="002F6F49" w:rsidRDefault="00402439" w:rsidP="006C7E08">
      <w:r>
        <w:t xml:space="preserve">Außerdem veranschaulicht </w:t>
      </w:r>
      <w:r w:rsidR="00A04604">
        <w:t xml:space="preserve">GEZE, wie eine verlässliche Funkfeststellanlage aufgebaut sein sollte. Hier liegt der Fokus auf </w:t>
      </w:r>
      <w:r w:rsidR="007A4CD3">
        <w:t xml:space="preserve">dem </w:t>
      </w:r>
      <w:r w:rsidR="007817B6">
        <w:t xml:space="preserve">neuen Türschließer </w:t>
      </w:r>
      <w:r w:rsidR="007817B6" w:rsidRPr="007817B6">
        <w:t xml:space="preserve">TS 5000 </w:t>
      </w:r>
      <w:proofErr w:type="spellStart"/>
      <w:r w:rsidR="007817B6" w:rsidRPr="007817B6">
        <w:t>SoftClose</w:t>
      </w:r>
      <w:proofErr w:type="spellEnd"/>
      <w:r w:rsidR="007817B6">
        <w:t xml:space="preserve"> in Verbindung mit der Rauchschalterzentrale RSZ 7</w:t>
      </w:r>
      <w:r w:rsidR="00C664C0">
        <w:t xml:space="preserve">: </w:t>
      </w:r>
      <w:r w:rsidR="00024740">
        <w:t xml:space="preserve">Gerade </w:t>
      </w:r>
      <w:r w:rsidR="00024740" w:rsidRPr="00C664C0">
        <w:t>bei Türschließern</w:t>
      </w:r>
      <w:r w:rsidR="00024740" w:rsidRPr="00024740">
        <w:t xml:space="preserve"> </w:t>
      </w:r>
      <w:r w:rsidR="00024740" w:rsidRPr="00C664C0">
        <w:t>liegt</w:t>
      </w:r>
      <w:r w:rsidR="00024740">
        <w:t xml:space="preserve"> die große </w:t>
      </w:r>
      <w:r w:rsidR="00024740" w:rsidRPr="00C664C0">
        <w:t>Herausforderung</w:t>
      </w:r>
      <w:r w:rsidR="00024740" w:rsidRPr="00024740">
        <w:t xml:space="preserve"> </w:t>
      </w:r>
      <w:r w:rsidR="00024740" w:rsidRPr="00C664C0">
        <w:t>darin, dass die Tür</w:t>
      </w:r>
      <w:r w:rsidR="00024740" w:rsidRPr="00024740">
        <w:t xml:space="preserve"> </w:t>
      </w:r>
      <w:r w:rsidR="00024740" w:rsidRPr="00C664C0">
        <w:t>einerseits sicher schließen muss, um den Brandschutzanforderungen zu genügen. Andererseits sollte sie nicht mit einem Knall ins Schloss einrasten – egal welchen wechselnden Drucksituationen die Tür ausgesetzt ist.</w:t>
      </w:r>
      <w:r w:rsidR="00B40C17">
        <w:t xml:space="preserve"> Diese scheinbar gegensätzlichen Anforderungen löst </w:t>
      </w:r>
      <w:r w:rsidR="00F24BE0">
        <w:t xml:space="preserve">der neue TS 5000 </w:t>
      </w:r>
      <w:proofErr w:type="spellStart"/>
      <w:r w:rsidR="00F24BE0">
        <w:t>SoftClose</w:t>
      </w:r>
      <w:proofErr w:type="spellEnd"/>
      <w:r w:rsidR="00F24BE0">
        <w:t xml:space="preserve">. Kombiniert mit der Rauchschalterzentrale RSZ 7, die </w:t>
      </w:r>
      <w:r w:rsidR="00E1283E">
        <w:t xml:space="preserve">auch </w:t>
      </w:r>
      <w:r w:rsidR="00E1283E" w:rsidRPr="00E1283E">
        <w:t>bei schwierigen Installationsbedingungen</w:t>
      </w:r>
      <w:r w:rsidR="00E1283E">
        <w:t xml:space="preserve"> einen s</w:t>
      </w:r>
      <w:r w:rsidR="00E1283E" w:rsidRPr="00E1283E">
        <w:t>ichere</w:t>
      </w:r>
      <w:r w:rsidR="00E1283E">
        <w:t>n</w:t>
      </w:r>
      <w:r w:rsidR="00E1283E" w:rsidRPr="00E1283E">
        <w:t xml:space="preserve"> Brandschutz </w:t>
      </w:r>
      <w:r w:rsidR="00E1283E">
        <w:t xml:space="preserve">gewährleistet, </w:t>
      </w:r>
      <w:r w:rsidR="00E80C9E">
        <w:t>entsteht ein zuverlässig und schnell schließendes Türsystem, das gleichzeitig höchsten Komfort für die Gebäudenutzer bietet.</w:t>
      </w:r>
    </w:p>
    <w:p w14:paraId="7734706E" w14:textId="39FD9B89" w:rsidR="007C279F" w:rsidRPr="000071EC" w:rsidRDefault="007C279F" w:rsidP="007C279F">
      <w:pPr>
        <w:pStyle w:val="berschrift1"/>
        <w:rPr>
          <w:lang w:val="de-DE"/>
        </w:rPr>
      </w:pPr>
      <w:r>
        <w:rPr>
          <w:lang w:val="de-DE"/>
        </w:rPr>
        <w:t>Kern jeder RWA: Eine passende Zentrale</w:t>
      </w:r>
    </w:p>
    <w:p w14:paraId="65C996BA" w14:textId="443B8117" w:rsidR="00997EB4" w:rsidRDefault="00E93133" w:rsidP="00CA7C35">
      <w:r>
        <w:t xml:space="preserve">Außerdem </w:t>
      </w:r>
      <w:r w:rsidR="00CD5C43">
        <w:t>zeigt GEZE</w:t>
      </w:r>
      <w:r>
        <w:t xml:space="preserve"> d</w:t>
      </w:r>
      <w:r w:rsidR="00E33105">
        <w:t xml:space="preserve">ie </w:t>
      </w:r>
      <w:r w:rsidR="00E25591">
        <w:t>RWA-Zentrale MBZ 300 N8</w:t>
      </w:r>
      <w:r w:rsidR="00E33105">
        <w:t xml:space="preserve">. Das </w:t>
      </w:r>
      <w:r w:rsidR="00E25591">
        <w:t>kompakte</w:t>
      </w:r>
      <w:r w:rsidR="00E33105">
        <w:t xml:space="preserve"> Gerät</w:t>
      </w:r>
      <w:r w:rsidR="00E25591">
        <w:t xml:space="preserve"> eignet sich besonders für kleine und mittelgroße Gebäude sowie Treppenhäuser. Im Brandfall ermöglicht </w:t>
      </w:r>
      <w:r w:rsidR="00FD4432">
        <w:t>es</w:t>
      </w:r>
      <w:r w:rsidR="00E25591">
        <w:t xml:space="preserve"> eine flexible Steuerung kleiner Rauch- und Wärmeabzugsanlagen.</w:t>
      </w:r>
      <w:r w:rsidR="00BA3ED1">
        <w:t xml:space="preserve"> </w:t>
      </w:r>
      <w:r w:rsidR="00E25591">
        <w:t xml:space="preserve">Die MBZ 300 N8 zeichnet sich durch eine schnelle Installation und einfache Inbetriebnahme aus und lässt sich mit weiteren MBZ 300-Modellen vernetzen. Über ein optionales CAN-Modul können bis zu 30 </w:t>
      </w:r>
      <w:r w:rsidR="00BA3ED1">
        <w:t>dieser Geräte</w:t>
      </w:r>
      <w:r w:rsidR="00E25591">
        <w:t xml:space="preserve"> zu einer großen Rauch- und Wärmeabzugsanlage verbunden werden.</w:t>
      </w:r>
      <w:r w:rsidR="001F1D50">
        <w:t xml:space="preserve"> </w:t>
      </w:r>
      <w:r w:rsidR="00044296">
        <w:t>In Räumen</w:t>
      </w:r>
      <w:r w:rsidR="00C70D06">
        <w:t xml:space="preserve">, </w:t>
      </w:r>
      <w:r w:rsidR="00044296">
        <w:t xml:space="preserve">für die baurechtlich lediglich eine Rauchableitung gefordert ist, beispielsweise in Treppenhäusern, kommt </w:t>
      </w:r>
      <w:r w:rsidR="00195EC9">
        <w:t xml:space="preserve">hingegen </w:t>
      </w:r>
      <w:r w:rsidR="00044296">
        <w:t xml:space="preserve">am besten eine </w:t>
      </w:r>
      <w:r w:rsidR="0082321E">
        <w:t xml:space="preserve">Treppenhauszentrale </w:t>
      </w:r>
      <w:r w:rsidR="00044296">
        <w:t xml:space="preserve">wie die </w:t>
      </w:r>
      <w:r w:rsidR="0082321E">
        <w:t>THZ N4</w:t>
      </w:r>
      <w:r w:rsidR="00044296">
        <w:t xml:space="preserve"> zum Einsatz. </w:t>
      </w:r>
      <w:r w:rsidR="001F1D50">
        <w:t>Ihr</w:t>
      </w:r>
      <w:r w:rsidR="0082321E">
        <w:t xml:space="preserve">e integrierten Lüftungsfunktionen sorgen für eine optimale Belüftung. </w:t>
      </w:r>
      <w:r w:rsidR="001F1D50">
        <w:t xml:space="preserve">Dabei reichen </w:t>
      </w:r>
      <w:r w:rsidR="0082321E">
        <w:t xml:space="preserve">4,5 Ampere Ausgangsstrom aus, um bis zu </w:t>
      </w:r>
      <w:r w:rsidR="001F1D50">
        <w:t>vier</w:t>
      </w:r>
      <w:r w:rsidR="0082321E">
        <w:t xml:space="preserve"> Fensterantriebe wie den GEZE </w:t>
      </w:r>
      <w:proofErr w:type="spellStart"/>
      <w:r w:rsidR="0082321E">
        <w:t>Slimchain</w:t>
      </w:r>
      <w:proofErr w:type="spellEnd"/>
      <w:r w:rsidR="0082321E">
        <w:t xml:space="preserve"> Kettenantrieb betreiben zu können. </w:t>
      </w:r>
    </w:p>
    <w:p w14:paraId="2E6DD958" w14:textId="64150C29" w:rsidR="00455838" w:rsidRDefault="00455838" w:rsidP="00095819"/>
    <w:p w14:paraId="16807D5A" w14:textId="08A70D4D" w:rsidR="00455838" w:rsidRPr="00455838" w:rsidRDefault="00455838" w:rsidP="00095819">
      <w:pPr>
        <w:rPr>
          <w:b/>
          <w:bCs/>
        </w:rPr>
      </w:pPr>
      <w:r w:rsidRPr="00455838">
        <w:rPr>
          <w:b/>
          <w:bCs/>
        </w:rPr>
        <w:t xml:space="preserve">Besucher </w:t>
      </w:r>
      <w:r>
        <w:rPr>
          <w:b/>
          <w:bCs/>
        </w:rPr>
        <w:t xml:space="preserve">finden die GEZE-Experten </w:t>
      </w:r>
      <w:r w:rsidR="00E87B64">
        <w:rPr>
          <w:b/>
          <w:bCs/>
        </w:rPr>
        <w:t xml:space="preserve">bei den </w:t>
      </w:r>
      <w:proofErr w:type="spellStart"/>
      <w:r w:rsidR="00E87B64">
        <w:rPr>
          <w:b/>
          <w:bCs/>
        </w:rPr>
        <w:t>VdS</w:t>
      </w:r>
      <w:r w:rsidR="00276085">
        <w:rPr>
          <w:b/>
          <w:bCs/>
        </w:rPr>
        <w:t>-</w:t>
      </w:r>
      <w:r w:rsidR="00E87B64">
        <w:rPr>
          <w:b/>
          <w:bCs/>
        </w:rPr>
        <w:t>BrandSchutzTagen</w:t>
      </w:r>
      <w:proofErr w:type="spellEnd"/>
      <w:r w:rsidRPr="00455838">
        <w:rPr>
          <w:b/>
          <w:bCs/>
        </w:rPr>
        <w:t xml:space="preserve"> </w:t>
      </w:r>
      <w:r w:rsidR="00E87B64">
        <w:rPr>
          <w:b/>
          <w:bCs/>
        </w:rPr>
        <w:t>am 7</w:t>
      </w:r>
      <w:r w:rsidRPr="00455838">
        <w:rPr>
          <w:b/>
          <w:bCs/>
        </w:rPr>
        <w:t xml:space="preserve">. </w:t>
      </w:r>
      <w:r w:rsidR="00E87B64">
        <w:rPr>
          <w:b/>
          <w:bCs/>
        </w:rPr>
        <w:t>und</w:t>
      </w:r>
      <w:r w:rsidRPr="00455838">
        <w:rPr>
          <w:b/>
          <w:bCs/>
        </w:rPr>
        <w:t xml:space="preserve"> </w:t>
      </w:r>
      <w:r w:rsidR="00E87B64">
        <w:rPr>
          <w:b/>
          <w:bCs/>
        </w:rPr>
        <w:t>8</w:t>
      </w:r>
      <w:r w:rsidRPr="00455838">
        <w:rPr>
          <w:b/>
          <w:bCs/>
        </w:rPr>
        <w:t xml:space="preserve">. </w:t>
      </w:r>
      <w:r w:rsidR="00E87B64">
        <w:rPr>
          <w:b/>
          <w:bCs/>
        </w:rPr>
        <w:t>Dezember</w:t>
      </w:r>
      <w:r w:rsidRPr="00455838">
        <w:rPr>
          <w:b/>
          <w:bCs/>
        </w:rPr>
        <w:t xml:space="preserve"> 2022 an Stand </w:t>
      </w:r>
      <w:r w:rsidR="00E54D26">
        <w:rPr>
          <w:b/>
          <w:bCs/>
        </w:rPr>
        <w:t>H-00</w:t>
      </w:r>
      <w:r w:rsidRPr="00455838">
        <w:rPr>
          <w:b/>
          <w:bCs/>
        </w:rPr>
        <w:t xml:space="preserve"> in Halle </w:t>
      </w:r>
      <w:r w:rsidR="00E54D26">
        <w:rPr>
          <w:b/>
          <w:bCs/>
        </w:rPr>
        <w:t>11.1</w:t>
      </w:r>
      <w:r w:rsidRPr="00455838">
        <w:rPr>
          <w:b/>
          <w:bCs/>
        </w:rPr>
        <w:t>.</w:t>
      </w:r>
    </w:p>
    <w:p w14:paraId="61D3324F" w14:textId="77777777" w:rsidR="00D47067" w:rsidRPr="00474E2D" w:rsidRDefault="00D47067" w:rsidP="00095819"/>
    <w:p w14:paraId="7ABCC835" w14:textId="77777777" w:rsidR="00FF70C2" w:rsidRDefault="00FF70C2" w:rsidP="00095819"/>
    <w:p w14:paraId="50DE3E00" w14:textId="77777777" w:rsidR="00174A50" w:rsidRDefault="00174A50" w:rsidP="00095819"/>
    <w:p w14:paraId="7842829E" w14:textId="77777777" w:rsidR="00174A50" w:rsidRDefault="00174A50" w:rsidP="00095819"/>
    <w:p w14:paraId="76D1C193" w14:textId="77777777" w:rsidR="00174A50" w:rsidRDefault="00174A50" w:rsidP="00095819"/>
    <w:p w14:paraId="7D28C012" w14:textId="792B8724" w:rsidR="00095819" w:rsidRDefault="004573B3" w:rsidP="00095819">
      <w:r>
        <w:lastRenderedPageBreak/>
        <w:t>Diesen Text sowie druckfähiges Bildmaterial finden Sie unter folgendem Link</w:t>
      </w:r>
      <w:r w:rsidR="00174A50">
        <w:t>:</w:t>
      </w:r>
    </w:p>
    <w:p w14:paraId="6B99842A" w14:textId="4877EFB4" w:rsidR="0064105A" w:rsidRPr="005C26A4" w:rsidRDefault="00721BBF" w:rsidP="00C07297">
      <w:pPr>
        <w:pStyle w:val="URL"/>
        <w:spacing w:line="240" w:lineRule="auto"/>
        <w:rPr>
          <w:rFonts w:cs="Arial"/>
          <w:kern w:val="0"/>
          <w:sz w:val="18"/>
          <w:szCs w:val="18"/>
        </w:rPr>
      </w:pPr>
      <w:hyperlink r:id="rId9" w:history="1">
        <w:r w:rsidRPr="00D55925">
          <w:rPr>
            <w:rStyle w:val="Hyperlink"/>
          </w:rPr>
          <w:t>https://www.geze.de/de/newsroom/vds-brandschutztage-2022-innovative-loesungen-und-produkte-fuer-optimalen-brandschutz</w:t>
        </w:r>
      </w:hyperlink>
      <w:r>
        <w:t xml:space="preserve"> </w:t>
      </w:r>
    </w:p>
    <w:p w14:paraId="493EF6E7" w14:textId="0F92E07A" w:rsidR="00203EC5" w:rsidRPr="005C26A4" w:rsidRDefault="00203EC5" w:rsidP="00095819">
      <w:pPr>
        <w:rPr>
          <w:rFonts w:cs="Arial"/>
        </w:rPr>
      </w:pPr>
    </w:p>
    <w:p w14:paraId="10BA52A8" w14:textId="77777777" w:rsidR="00203EC5" w:rsidRPr="005C26A4" w:rsidRDefault="00203EC5" w:rsidP="00095819"/>
    <w:p w14:paraId="576B3FE7" w14:textId="77777777" w:rsidR="006B111C" w:rsidRPr="005C26A4" w:rsidRDefault="006B111C" w:rsidP="006B111C">
      <w:pPr>
        <w:rPr>
          <w:b/>
        </w:rPr>
      </w:pPr>
      <w:r w:rsidRPr="005C26A4">
        <w:rPr>
          <w:b/>
        </w:rPr>
        <w:t xml:space="preserve">ÜBER GEZE </w:t>
      </w:r>
    </w:p>
    <w:p w14:paraId="487F6CE4" w14:textId="77777777" w:rsidR="00380CEE" w:rsidRDefault="00380CEE" w:rsidP="00380CEE">
      <w:pPr>
        <w:rPr>
          <w:kern w:val="0"/>
        </w:rPr>
      </w:pPr>
      <w:r>
        <w:t xml:space="preserve">GEZE </w:t>
      </w:r>
      <w:r w:rsidR="004D3D1E">
        <w:t>gehört zu den</w:t>
      </w:r>
      <w:r>
        <w:t xml:space="preserve"> </w:t>
      </w:r>
      <w:r w:rsidR="004D3D1E">
        <w:t>weltweit führenden</w:t>
      </w:r>
      <w:r>
        <w:t xml:space="preserve">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</w:p>
    <w:p w14:paraId="439B6275" w14:textId="46473018" w:rsidR="008F511E" w:rsidRPr="00175CEF" w:rsidRDefault="00380CEE" w:rsidP="00095819">
      <w:r>
        <w:t>Weltweit arbeiten bei GEZE mehr als 3.1</w:t>
      </w:r>
      <w:r w:rsidR="00B53181">
        <w:t>54</w:t>
      </w:r>
      <w:r>
        <w:t xml:space="preserve"> Menschen. GEZE entwickelt und fertigt am Stammsitz in Leonberg. Weitere Fertigungsstätten befinden sich in China, Serbien und der Türkei. Mit 3</w:t>
      </w:r>
      <w:r w:rsidR="00AD7245">
        <w:t>7</w:t>
      </w:r>
      <w:r>
        <w:t xml:space="preserve"> Tochtergesellschaften auf der ganzen Welt und 6 Niederlassungen in Deutschland bietet GEZE maximale Kundennähe und exzellenten Service.</w:t>
      </w:r>
      <w:r w:rsidR="00A03805"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3B1D0C61" wp14:editId="6470B1F7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6F5C58DF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3E236812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721BBF" w14:paraId="02C23568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44CA5727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217E3BA0" w14:textId="77777777" w:rsidR="007F0435" w:rsidRPr="005C26A4" w:rsidRDefault="00E10257" w:rsidP="00094A49">
                                  <w:pPr>
                                    <w:pStyle w:val="Kontakt"/>
                                    <w:rPr>
                                      <w:lang w:val="it-IT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. 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>21</w:t>
                                  </w:r>
                                  <w:r w:rsidR="00094A49" w:rsidRPr="005C26A4">
                                    <w:rPr>
                                      <w:rStyle w:val="KontaktAbstandschmal"/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>–</w:t>
                                  </w:r>
                                  <w:r w:rsidR="007F0435" w:rsidRPr="005C26A4">
                                    <w:rPr>
                                      <w:rStyle w:val="KontaktAbstandschmal"/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>29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C26A4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 xml:space="preserve">D-71229 </w:t>
                                  </w:r>
                                  <w:proofErr w:type="spellStart"/>
                                  <w:r w:rsidR="007F0435" w:rsidRPr="005C26A4">
                                    <w:rPr>
                                      <w:lang w:val="it-IT"/>
                                    </w:rPr>
                                    <w:t>Leonberg</w:t>
                                  </w:r>
                                  <w:proofErr w:type="spellEnd"/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C26A4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5C26A4">
                                    <w:rPr>
                                      <w:rStyle w:val="KontaktVorsatzwort"/>
                                      <w:lang w:val="it-IT"/>
                                    </w:rPr>
                                    <w:t>TEL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454337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>+</w:t>
                                  </w:r>
                                  <w:proofErr w:type="gramEnd"/>
                                  <w:r w:rsidR="007F0435" w:rsidRPr="005C26A4">
                                    <w:rPr>
                                      <w:lang w:val="it-IT"/>
                                    </w:rPr>
                                    <w:t>49 7152 203-0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C26A4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rStyle w:val="KontaktVorsatzwort"/>
                                      <w:lang w:val="it-IT"/>
                                    </w:rPr>
                                    <w:t>FAX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 xml:space="preserve">  +49 7152 203-310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C26A4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rStyle w:val="KontaktVorsatzwort"/>
                                      <w:lang w:val="it-IT"/>
                                    </w:rPr>
                                    <w:t>MAIL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454337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>presse@geze.com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B556B7" w:rsidRPr="005C26A4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it-IT"/>
                                    </w:rPr>
                                    <w:t>I</w:t>
                                  </w:r>
                                  <w:r w:rsidR="001F462D" w:rsidRPr="005C26A4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r w:rsidR="007F0435" w:rsidRPr="005C26A4">
                                    <w:rPr>
                                      <w:rStyle w:val="KontaktVorsatzwort"/>
                                      <w:lang w:val="it-IT"/>
                                    </w:rPr>
                                    <w:t>WEB</w:t>
                                  </w:r>
                                  <w:r w:rsidR="007F0435" w:rsidRPr="005C26A4">
                                    <w:rPr>
                                      <w:lang w:val="it-IT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6F8786CF" w14:textId="77777777" w:rsidR="00A03805" w:rsidRPr="005C26A4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it-IT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D0C6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6F5C58DF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3E236812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721BBF" w14:paraId="02C23568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44CA5727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1"/>
                          </w:p>
                          <w:p w14:paraId="217E3BA0" w14:textId="77777777" w:rsidR="007F0435" w:rsidRPr="005C26A4" w:rsidRDefault="00E10257" w:rsidP="00094A49">
                            <w:pPr>
                              <w:pStyle w:val="Kontakt"/>
                              <w:rPr>
                                <w:lang w:val="it-IT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>21</w:t>
                            </w:r>
                            <w:r w:rsidR="00094A49" w:rsidRPr="005C26A4">
                              <w:rPr>
                                <w:rStyle w:val="KontaktAbstandschmal"/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>–</w:t>
                            </w:r>
                            <w:r w:rsidR="007F0435" w:rsidRPr="005C26A4">
                              <w:rPr>
                                <w:rStyle w:val="KontaktAbstandschmal"/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>29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C26A4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 xml:space="preserve">D-71229 </w:t>
                            </w:r>
                            <w:proofErr w:type="spellStart"/>
                            <w:r w:rsidR="007F0435" w:rsidRPr="005C26A4">
                              <w:rPr>
                                <w:lang w:val="it-IT"/>
                              </w:rPr>
                              <w:t>Leonberg</w:t>
                            </w:r>
                            <w:proofErr w:type="spellEnd"/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C26A4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gramStart"/>
                            <w:r w:rsidR="007F0435" w:rsidRPr="005C26A4">
                              <w:rPr>
                                <w:rStyle w:val="KontaktVorsatzwort"/>
                                <w:lang w:val="it-IT"/>
                              </w:rPr>
                              <w:t>TEL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454337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>+</w:t>
                            </w:r>
                            <w:proofErr w:type="gramEnd"/>
                            <w:r w:rsidR="007F0435" w:rsidRPr="005C26A4">
                              <w:rPr>
                                <w:lang w:val="it-IT"/>
                              </w:rPr>
                              <w:t>49 7152 203-0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C26A4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rStyle w:val="KontaktVorsatzwort"/>
                                <w:lang w:val="it-IT"/>
                              </w:rPr>
                              <w:t>FAX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 xml:space="preserve">  +49 7152 203-310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C26A4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rStyle w:val="KontaktVorsatzwort"/>
                                <w:lang w:val="it-IT"/>
                              </w:rPr>
                              <w:t>MAIL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454337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>presse@geze.com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B556B7" w:rsidRPr="005C26A4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="001F462D" w:rsidRPr="005C26A4">
                              <w:rPr>
                                <w:lang w:val="it-IT"/>
                              </w:rPr>
                              <w:t xml:space="preserve"> </w:t>
                            </w:r>
                            <w:r w:rsidR="007F0435" w:rsidRPr="005C26A4">
                              <w:rPr>
                                <w:rStyle w:val="KontaktVorsatzwort"/>
                                <w:lang w:val="it-IT"/>
                              </w:rPr>
                              <w:t>WEB</w:t>
                            </w:r>
                            <w:r w:rsidR="007F0435" w:rsidRPr="005C26A4">
                              <w:rPr>
                                <w:lang w:val="it-IT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6F8786CF" w14:textId="77777777" w:rsidR="00A03805" w:rsidRPr="005C26A4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it-IT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175CEF" w:rsidSect="0008169D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3A68C" w14:textId="77777777" w:rsidR="00DF7317" w:rsidRDefault="00DF7317" w:rsidP="008D6134">
      <w:pPr>
        <w:spacing w:line="240" w:lineRule="auto"/>
      </w:pPr>
      <w:r>
        <w:separator/>
      </w:r>
    </w:p>
  </w:endnote>
  <w:endnote w:type="continuationSeparator" w:id="0">
    <w:p w14:paraId="1358678D" w14:textId="77777777" w:rsidR="00DF7317" w:rsidRDefault="00DF7317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E477E" w14:textId="77777777" w:rsidR="00DF7317" w:rsidRDefault="00DF7317" w:rsidP="008D6134">
      <w:pPr>
        <w:spacing w:line="240" w:lineRule="auto"/>
      </w:pPr>
      <w:r>
        <w:separator/>
      </w:r>
    </w:p>
  </w:footnote>
  <w:footnote w:type="continuationSeparator" w:id="0">
    <w:p w14:paraId="5F921725" w14:textId="77777777" w:rsidR="00DF7317" w:rsidRDefault="00DF7317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721BBF" w14:paraId="3F98A396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5FD40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EADFE0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DC8949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B138AE" w:rsidRPr="008B572B">
            <w:t>Pressemitteilung</w:t>
          </w:r>
          <w:r>
            <w:fldChar w:fldCharType="end"/>
          </w:r>
        </w:p>
        <w:p w14:paraId="72FA7D83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42873B8" w14:textId="77777777" w:rsidTr="00B556B7">
      <w:trPr>
        <w:trHeight w:hRule="exact" w:val="215"/>
      </w:trPr>
      <w:tc>
        <w:tcPr>
          <w:tcW w:w="7359" w:type="dxa"/>
        </w:tcPr>
        <w:p w14:paraId="43F8357A" w14:textId="0D6138B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1-1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573B3">
                <w:t>14.11.2022</w:t>
              </w:r>
            </w:sdtContent>
          </w:sdt>
        </w:p>
      </w:tc>
    </w:tr>
  </w:tbl>
  <w:p w14:paraId="3EEC30FC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062016E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9C0913B" wp14:editId="5B905D5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8492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721BBF" w14:paraId="712D6328" w14:textId="77777777" w:rsidTr="005A529F">
      <w:trPr>
        <w:trHeight w:hRule="exact" w:val="198"/>
      </w:trPr>
      <w:tc>
        <w:tcPr>
          <w:tcW w:w="7371" w:type="dxa"/>
        </w:tcPr>
        <w:p w14:paraId="0B4BACB5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7F15581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541F9B4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70E235C3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C5AF6A7" wp14:editId="58B5492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DC40089" wp14:editId="2355576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95C61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1sksh4gAA&#10;AA0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0780EF" wp14:editId="66EA1B3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8C767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34F46"/>
    <w:multiLevelType w:val="multilevel"/>
    <w:tmpl w:val="C7AEE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9BC289D"/>
    <w:multiLevelType w:val="hybridMultilevel"/>
    <w:tmpl w:val="9774E1FA"/>
    <w:lvl w:ilvl="0" w:tplc="DB143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BC7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44BB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F0F1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809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8AFC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B81A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0851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F4B2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995798988">
    <w:abstractNumId w:val="2"/>
  </w:num>
  <w:num w:numId="2" w16cid:durableId="252473117">
    <w:abstractNumId w:val="1"/>
  </w:num>
  <w:num w:numId="3" w16cid:durableId="213405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8AE"/>
    <w:rsid w:val="00001A57"/>
    <w:rsid w:val="000071EC"/>
    <w:rsid w:val="00017C70"/>
    <w:rsid w:val="00020AC3"/>
    <w:rsid w:val="00024740"/>
    <w:rsid w:val="00025DF7"/>
    <w:rsid w:val="000270FB"/>
    <w:rsid w:val="0003629C"/>
    <w:rsid w:val="00044296"/>
    <w:rsid w:val="00044A0C"/>
    <w:rsid w:val="000517D5"/>
    <w:rsid w:val="0005443A"/>
    <w:rsid w:val="00055C98"/>
    <w:rsid w:val="00061C0F"/>
    <w:rsid w:val="00062822"/>
    <w:rsid w:val="000661C2"/>
    <w:rsid w:val="0008169D"/>
    <w:rsid w:val="0009085D"/>
    <w:rsid w:val="00094A49"/>
    <w:rsid w:val="00095819"/>
    <w:rsid w:val="000B02C6"/>
    <w:rsid w:val="000B0FE1"/>
    <w:rsid w:val="000C5ED6"/>
    <w:rsid w:val="000D53C3"/>
    <w:rsid w:val="000D796D"/>
    <w:rsid w:val="00110BB8"/>
    <w:rsid w:val="00113091"/>
    <w:rsid w:val="001261D2"/>
    <w:rsid w:val="0012766F"/>
    <w:rsid w:val="00131D40"/>
    <w:rsid w:val="00132971"/>
    <w:rsid w:val="001673EE"/>
    <w:rsid w:val="0017237B"/>
    <w:rsid w:val="00174A50"/>
    <w:rsid w:val="00175CEF"/>
    <w:rsid w:val="00195EC9"/>
    <w:rsid w:val="001B5C35"/>
    <w:rsid w:val="001B68F8"/>
    <w:rsid w:val="001E2F78"/>
    <w:rsid w:val="001F1D50"/>
    <w:rsid w:val="001F462D"/>
    <w:rsid w:val="00202ABF"/>
    <w:rsid w:val="00203EC5"/>
    <w:rsid w:val="00207387"/>
    <w:rsid w:val="00223333"/>
    <w:rsid w:val="002520B8"/>
    <w:rsid w:val="002606A2"/>
    <w:rsid w:val="002627A3"/>
    <w:rsid w:val="00272585"/>
    <w:rsid w:val="00276085"/>
    <w:rsid w:val="00277164"/>
    <w:rsid w:val="0029352C"/>
    <w:rsid w:val="0029378C"/>
    <w:rsid w:val="00295C6C"/>
    <w:rsid w:val="002A2B85"/>
    <w:rsid w:val="002A3E5D"/>
    <w:rsid w:val="002A6F3C"/>
    <w:rsid w:val="002A7F1D"/>
    <w:rsid w:val="002C2709"/>
    <w:rsid w:val="002D25A6"/>
    <w:rsid w:val="002D27FE"/>
    <w:rsid w:val="002D45A8"/>
    <w:rsid w:val="002D4EAE"/>
    <w:rsid w:val="002E680A"/>
    <w:rsid w:val="002F6F49"/>
    <w:rsid w:val="003023FF"/>
    <w:rsid w:val="00325212"/>
    <w:rsid w:val="00325C8A"/>
    <w:rsid w:val="00326C5E"/>
    <w:rsid w:val="00362821"/>
    <w:rsid w:val="003660CB"/>
    <w:rsid w:val="00367C69"/>
    <w:rsid w:val="00367F51"/>
    <w:rsid w:val="00372112"/>
    <w:rsid w:val="00380CEE"/>
    <w:rsid w:val="00381993"/>
    <w:rsid w:val="003A1C1B"/>
    <w:rsid w:val="003B1F12"/>
    <w:rsid w:val="003C033B"/>
    <w:rsid w:val="003C11C9"/>
    <w:rsid w:val="003C69DE"/>
    <w:rsid w:val="003D37C3"/>
    <w:rsid w:val="003F7DD3"/>
    <w:rsid w:val="00402439"/>
    <w:rsid w:val="0040579A"/>
    <w:rsid w:val="004149AF"/>
    <w:rsid w:val="00420C17"/>
    <w:rsid w:val="00441626"/>
    <w:rsid w:val="00446E24"/>
    <w:rsid w:val="00454337"/>
    <w:rsid w:val="00455838"/>
    <w:rsid w:val="00456639"/>
    <w:rsid w:val="004573B3"/>
    <w:rsid w:val="00474E2D"/>
    <w:rsid w:val="00481BA7"/>
    <w:rsid w:val="00486FF9"/>
    <w:rsid w:val="004875A6"/>
    <w:rsid w:val="0049554F"/>
    <w:rsid w:val="004A4497"/>
    <w:rsid w:val="004C056E"/>
    <w:rsid w:val="004D2C2F"/>
    <w:rsid w:val="004D3D1E"/>
    <w:rsid w:val="004E1AAA"/>
    <w:rsid w:val="004F2020"/>
    <w:rsid w:val="00501A06"/>
    <w:rsid w:val="00512C05"/>
    <w:rsid w:val="00516727"/>
    <w:rsid w:val="00525290"/>
    <w:rsid w:val="0053157C"/>
    <w:rsid w:val="005329AE"/>
    <w:rsid w:val="00540DCC"/>
    <w:rsid w:val="00546F76"/>
    <w:rsid w:val="00547CDC"/>
    <w:rsid w:val="00550738"/>
    <w:rsid w:val="00550C93"/>
    <w:rsid w:val="00562EAC"/>
    <w:rsid w:val="00575AEF"/>
    <w:rsid w:val="005770BD"/>
    <w:rsid w:val="00590F61"/>
    <w:rsid w:val="005A4E09"/>
    <w:rsid w:val="005A529F"/>
    <w:rsid w:val="005B0265"/>
    <w:rsid w:val="005C26A4"/>
    <w:rsid w:val="005C3579"/>
    <w:rsid w:val="005D4735"/>
    <w:rsid w:val="005D544D"/>
    <w:rsid w:val="005E2019"/>
    <w:rsid w:val="0060196E"/>
    <w:rsid w:val="00607954"/>
    <w:rsid w:val="006247F0"/>
    <w:rsid w:val="006348C3"/>
    <w:rsid w:val="00636B56"/>
    <w:rsid w:val="0064105A"/>
    <w:rsid w:val="00650096"/>
    <w:rsid w:val="00656FB4"/>
    <w:rsid w:val="00661485"/>
    <w:rsid w:val="00684A58"/>
    <w:rsid w:val="006B111C"/>
    <w:rsid w:val="006B2715"/>
    <w:rsid w:val="006C5214"/>
    <w:rsid w:val="006C7E08"/>
    <w:rsid w:val="006D4530"/>
    <w:rsid w:val="006D4AEE"/>
    <w:rsid w:val="006F36AF"/>
    <w:rsid w:val="006F72D0"/>
    <w:rsid w:val="007125D3"/>
    <w:rsid w:val="00721BBF"/>
    <w:rsid w:val="00734A2E"/>
    <w:rsid w:val="00742404"/>
    <w:rsid w:val="0074360A"/>
    <w:rsid w:val="00750CB1"/>
    <w:rsid w:val="00752C8E"/>
    <w:rsid w:val="00756CF5"/>
    <w:rsid w:val="00757A9F"/>
    <w:rsid w:val="00772A8A"/>
    <w:rsid w:val="007817B6"/>
    <w:rsid w:val="00782B4B"/>
    <w:rsid w:val="00792029"/>
    <w:rsid w:val="00797941"/>
    <w:rsid w:val="007A4CD3"/>
    <w:rsid w:val="007B463E"/>
    <w:rsid w:val="007C279F"/>
    <w:rsid w:val="007C2C48"/>
    <w:rsid w:val="007D4F8A"/>
    <w:rsid w:val="007E4D25"/>
    <w:rsid w:val="007F0435"/>
    <w:rsid w:val="007F198A"/>
    <w:rsid w:val="00821195"/>
    <w:rsid w:val="0082201F"/>
    <w:rsid w:val="0082321E"/>
    <w:rsid w:val="008245C4"/>
    <w:rsid w:val="00836612"/>
    <w:rsid w:val="008403AF"/>
    <w:rsid w:val="00842905"/>
    <w:rsid w:val="00846FEA"/>
    <w:rsid w:val="008510DC"/>
    <w:rsid w:val="00853B2B"/>
    <w:rsid w:val="00863B08"/>
    <w:rsid w:val="008A13BE"/>
    <w:rsid w:val="008A15DE"/>
    <w:rsid w:val="008A2F5C"/>
    <w:rsid w:val="008A3D2C"/>
    <w:rsid w:val="008B572B"/>
    <w:rsid w:val="008B5ABA"/>
    <w:rsid w:val="008C0E55"/>
    <w:rsid w:val="008C12FB"/>
    <w:rsid w:val="008C32F8"/>
    <w:rsid w:val="008D2CAB"/>
    <w:rsid w:val="008D6134"/>
    <w:rsid w:val="008E19EE"/>
    <w:rsid w:val="008E707F"/>
    <w:rsid w:val="008F0D1C"/>
    <w:rsid w:val="008F4A6A"/>
    <w:rsid w:val="008F511E"/>
    <w:rsid w:val="00901BC1"/>
    <w:rsid w:val="00913989"/>
    <w:rsid w:val="009149AE"/>
    <w:rsid w:val="00925FCD"/>
    <w:rsid w:val="00933732"/>
    <w:rsid w:val="00935F44"/>
    <w:rsid w:val="00936688"/>
    <w:rsid w:val="00961B13"/>
    <w:rsid w:val="00961B5E"/>
    <w:rsid w:val="0097011E"/>
    <w:rsid w:val="00980D79"/>
    <w:rsid w:val="00985E1A"/>
    <w:rsid w:val="0099368D"/>
    <w:rsid w:val="00994B5C"/>
    <w:rsid w:val="0099787A"/>
    <w:rsid w:val="00997EB4"/>
    <w:rsid w:val="009A2449"/>
    <w:rsid w:val="009B16EE"/>
    <w:rsid w:val="009B2570"/>
    <w:rsid w:val="009B3854"/>
    <w:rsid w:val="009C20C8"/>
    <w:rsid w:val="009C31B9"/>
    <w:rsid w:val="009C471F"/>
    <w:rsid w:val="009E3481"/>
    <w:rsid w:val="009F45D7"/>
    <w:rsid w:val="00A03805"/>
    <w:rsid w:val="00A04604"/>
    <w:rsid w:val="00A13AF3"/>
    <w:rsid w:val="00A23D3C"/>
    <w:rsid w:val="00A2525B"/>
    <w:rsid w:val="00A330C9"/>
    <w:rsid w:val="00A352D0"/>
    <w:rsid w:val="00A37A65"/>
    <w:rsid w:val="00A42ADD"/>
    <w:rsid w:val="00A63159"/>
    <w:rsid w:val="00A701E2"/>
    <w:rsid w:val="00A705B1"/>
    <w:rsid w:val="00A9034D"/>
    <w:rsid w:val="00A91680"/>
    <w:rsid w:val="00AA0A87"/>
    <w:rsid w:val="00AA25C7"/>
    <w:rsid w:val="00AA41A7"/>
    <w:rsid w:val="00AA4801"/>
    <w:rsid w:val="00AC2584"/>
    <w:rsid w:val="00AD2192"/>
    <w:rsid w:val="00AD6CE7"/>
    <w:rsid w:val="00AD7245"/>
    <w:rsid w:val="00AF504E"/>
    <w:rsid w:val="00AF5C58"/>
    <w:rsid w:val="00B06CCE"/>
    <w:rsid w:val="00B138AE"/>
    <w:rsid w:val="00B22183"/>
    <w:rsid w:val="00B223C4"/>
    <w:rsid w:val="00B30D3D"/>
    <w:rsid w:val="00B40C17"/>
    <w:rsid w:val="00B507D8"/>
    <w:rsid w:val="00B53181"/>
    <w:rsid w:val="00B542C6"/>
    <w:rsid w:val="00B556B7"/>
    <w:rsid w:val="00B7071B"/>
    <w:rsid w:val="00B72C78"/>
    <w:rsid w:val="00B73086"/>
    <w:rsid w:val="00B736C2"/>
    <w:rsid w:val="00BA3ED1"/>
    <w:rsid w:val="00BB293A"/>
    <w:rsid w:val="00BB2AC5"/>
    <w:rsid w:val="00BB454F"/>
    <w:rsid w:val="00BB5944"/>
    <w:rsid w:val="00BC5716"/>
    <w:rsid w:val="00BD41EA"/>
    <w:rsid w:val="00BD4A92"/>
    <w:rsid w:val="00BD6079"/>
    <w:rsid w:val="00BE1E7C"/>
    <w:rsid w:val="00BF2B94"/>
    <w:rsid w:val="00C05431"/>
    <w:rsid w:val="00C07297"/>
    <w:rsid w:val="00C13490"/>
    <w:rsid w:val="00C24CC1"/>
    <w:rsid w:val="00C24F89"/>
    <w:rsid w:val="00C25A5A"/>
    <w:rsid w:val="00C3654A"/>
    <w:rsid w:val="00C37C9B"/>
    <w:rsid w:val="00C405F5"/>
    <w:rsid w:val="00C44190"/>
    <w:rsid w:val="00C54489"/>
    <w:rsid w:val="00C648FC"/>
    <w:rsid w:val="00C64A7C"/>
    <w:rsid w:val="00C65692"/>
    <w:rsid w:val="00C664C0"/>
    <w:rsid w:val="00C70D06"/>
    <w:rsid w:val="00C778EE"/>
    <w:rsid w:val="00CA5B23"/>
    <w:rsid w:val="00CA7C35"/>
    <w:rsid w:val="00CD5C43"/>
    <w:rsid w:val="00CD73FF"/>
    <w:rsid w:val="00CF3D4E"/>
    <w:rsid w:val="00D120D7"/>
    <w:rsid w:val="00D12AC6"/>
    <w:rsid w:val="00D205E9"/>
    <w:rsid w:val="00D21E65"/>
    <w:rsid w:val="00D263AB"/>
    <w:rsid w:val="00D47067"/>
    <w:rsid w:val="00D5446F"/>
    <w:rsid w:val="00D67A1B"/>
    <w:rsid w:val="00D711FA"/>
    <w:rsid w:val="00D827D0"/>
    <w:rsid w:val="00D911C5"/>
    <w:rsid w:val="00DA1EF6"/>
    <w:rsid w:val="00DA6046"/>
    <w:rsid w:val="00DB298A"/>
    <w:rsid w:val="00DB4BE6"/>
    <w:rsid w:val="00DB76FE"/>
    <w:rsid w:val="00DC7D49"/>
    <w:rsid w:val="00DD44B3"/>
    <w:rsid w:val="00DE19CD"/>
    <w:rsid w:val="00DE1DAA"/>
    <w:rsid w:val="00DE1ED3"/>
    <w:rsid w:val="00DF3B3D"/>
    <w:rsid w:val="00DF67D1"/>
    <w:rsid w:val="00DF7317"/>
    <w:rsid w:val="00E00CA3"/>
    <w:rsid w:val="00E10257"/>
    <w:rsid w:val="00E1283E"/>
    <w:rsid w:val="00E179E3"/>
    <w:rsid w:val="00E2393F"/>
    <w:rsid w:val="00E25591"/>
    <w:rsid w:val="00E308E8"/>
    <w:rsid w:val="00E33105"/>
    <w:rsid w:val="00E46DE2"/>
    <w:rsid w:val="00E5330A"/>
    <w:rsid w:val="00E54D26"/>
    <w:rsid w:val="00E6353E"/>
    <w:rsid w:val="00E80C9E"/>
    <w:rsid w:val="00E85DA2"/>
    <w:rsid w:val="00E87B64"/>
    <w:rsid w:val="00E93133"/>
    <w:rsid w:val="00E94722"/>
    <w:rsid w:val="00EA0D9A"/>
    <w:rsid w:val="00EC26E4"/>
    <w:rsid w:val="00ED6820"/>
    <w:rsid w:val="00EE65A5"/>
    <w:rsid w:val="00EF3A89"/>
    <w:rsid w:val="00F15040"/>
    <w:rsid w:val="00F24BE0"/>
    <w:rsid w:val="00F343B3"/>
    <w:rsid w:val="00F46B41"/>
    <w:rsid w:val="00F47721"/>
    <w:rsid w:val="00F50AE6"/>
    <w:rsid w:val="00F53143"/>
    <w:rsid w:val="00F5476E"/>
    <w:rsid w:val="00F700F1"/>
    <w:rsid w:val="00F80651"/>
    <w:rsid w:val="00F86867"/>
    <w:rsid w:val="00F96F22"/>
    <w:rsid w:val="00FB3E0B"/>
    <w:rsid w:val="00FB4FE4"/>
    <w:rsid w:val="00FD4432"/>
    <w:rsid w:val="00FD4D3A"/>
    <w:rsid w:val="00FD5B09"/>
    <w:rsid w:val="00FE04DE"/>
    <w:rsid w:val="00FE1106"/>
    <w:rsid w:val="00FF434A"/>
    <w:rsid w:val="00FF465C"/>
    <w:rsid w:val="00FF4E33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D6FEE"/>
  <w15:docId w15:val="{98B4BE21-0AA9-4320-A6A4-6FE62AFF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29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29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29A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29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29AE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29A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C20C8"/>
    <w:pPr>
      <w:spacing w:line="240" w:lineRule="auto"/>
    </w:pPr>
    <w:rPr>
      <w:kern w:val="4"/>
    </w:rPr>
  </w:style>
  <w:style w:type="character" w:styleId="BesuchterLink">
    <w:name w:val="FollowedHyperlink"/>
    <w:basedOn w:val="Absatz-Standardschriftart"/>
    <w:uiPriority w:val="99"/>
    <w:semiHidden/>
    <w:unhideWhenUsed/>
    <w:rsid w:val="006410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0378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988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78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16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45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7241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753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772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283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38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96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5904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17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7032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49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53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355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9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677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39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370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87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22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163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77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vds-brandschutztage-2022-innovative-loesungen-und-produkte-fuer-optimalen-brandschut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m\OneDrive\Dokumente\_FREELANCER_\01_Workflow\002_Auftraege\Panama%20PR\2022\GEZE\_GEZE-Vorlagen\Pressemitteilung_Vorlage_inkl-Boilerplate_2021_12-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439FB91FC34FA3863834E6C6CF0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BAF469-2A18-43BC-8C29-728FC09C4611}"/>
      </w:docPartPr>
      <w:docPartBody>
        <w:p w:rsidR="00CE1A4E" w:rsidRDefault="009D2A79">
          <w:pPr>
            <w:pStyle w:val="06439FB91FC34FA3863834E6C6CF047B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C5"/>
    <w:rsid w:val="000735BB"/>
    <w:rsid w:val="0017410A"/>
    <w:rsid w:val="001E087B"/>
    <w:rsid w:val="004F7C4F"/>
    <w:rsid w:val="006232D3"/>
    <w:rsid w:val="00683A81"/>
    <w:rsid w:val="00824AC9"/>
    <w:rsid w:val="00980062"/>
    <w:rsid w:val="009D116A"/>
    <w:rsid w:val="009D2A79"/>
    <w:rsid w:val="00A120D9"/>
    <w:rsid w:val="00A55482"/>
    <w:rsid w:val="00AC374F"/>
    <w:rsid w:val="00BB1CBD"/>
    <w:rsid w:val="00BD013C"/>
    <w:rsid w:val="00CE1A4E"/>
    <w:rsid w:val="00D67F7A"/>
    <w:rsid w:val="00ED31C5"/>
    <w:rsid w:val="00F6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6439FB91FC34FA3863834E6C6CF047B">
    <w:name w:val="06439FB91FC34FA3863834E6C6CF0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551356-0474-4155-97D7-2A1846EB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C:\Users\kathm\OneDrive\Dokumente\_FREELANCER_\01_Workflow\002_Auftraege\Panama PR\2022\GEZE\_GEZE-Vorlagen\Pressemitteilung_Vorlage_inkl-Boilerplate_2021_12-10.dotx</Template>
  <TotalTime>0</TotalTime>
  <Pages>3</Pages>
  <Words>760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Jonathan Wurster</cp:lastModifiedBy>
  <cp:revision>5</cp:revision>
  <cp:lastPrinted>2018-11-26T15:21:00Z</cp:lastPrinted>
  <dcterms:created xsi:type="dcterms:W3CDTF">2022-10-25T15:14:00Z</dcterms:created>
  <dcterms:modified xsi:type="dcterms:W3CDTF">2022-11-11T09:31:00Z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